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CD" w:rsidRDefault="006713CD" w:rsidP="006713CD">
      <w:pPr>
        <w:ind w:firstLine="0"/>
        <w:jc w:val="center"/>
      </w:pPr>
      <w:r w:rsidRPr="0088470C">
        <w:rPr>
          <w:noProof/>
        </w:rPr>
        <w:drawing>
          <wp:inline distT="0" distB="0" distL="0" distR="0" wp14:anchorId="77C8027E" wp14:editId="4F1489EB">
            <wp:extent cx="501650" cy="584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1650" cy="584200"/>
                    </a:xfrm>
                    <a:prstGeom prst="rect">
                      <a:avLst/>
                    </a:prstGeom>
                    <a:noFill/>
                    <a:ln w="9525">
                      <a:noFill/>
                      <a:miter lim="800000"/>
                      <a:headEnd/>
                      <a:tailEnd/>
                    </a:ln>
                  </pic:spPr>
                </pic:pic>
              </a:graphicData>
            </a:graphic>
          </wp:inline>
        </w:drawing>
      </w:r>
    </w:p>
    <w:p w:rsidR="006713CD" w:rsidRPr="006713CD" w:rsidRDefault="006713CD" w:rsidP="006713CD">
      <w:pPr>
        <w:ind w:firstLine="0"/>
        <w:jc w:val="center"/>
        <w:rPr>
          <w:b/>
          <w:sz w:val="32"/>
        </w:rPr>
      </w:pPr>
      <w:r w:rsidRPr="006713CD">
        <w:rPr>
          <w:b/>
          <w:sz w:val="32"/>
        </w:rPr>
        <w:t>РОССИЙСКАЯ  ФЕДЕРАЦИЯ</w:t>
      </w:r>
    </w:p>
    <w:p w:rsidR="006713CD" w:rsidRPr="006713CD" w:rsidRDefault="006713CD" w:rsidP="006713CD">
      <w:pPr>
        <w:ind w:firstLine="0"/>
        <w:jc w:val="center"/>
        <w:rPr>
          <w:b/>
          <w:sz w:val="32"/>
        </w:rPr>
      </w:pPr>
      <w:r w:rsidRPr="006713CD">
        <w:rPr>
          <w:b/>
          <w:sz w:val="32"/>
        </w:rPr>
        <w:t>КРАСНОЯРСКИЙ  КРАЙ  УЖУРСКИЙ   РАЙОН</w:t>
      </w:r>
    </w:p>
    <w:p w:rsidR="006713CD" w:rsidRPr="00884FCC" w:rsidRDefault="006713CD" w:rsidP="006713CD">
      <w:pPr>
        <w:ind w:firstLine="0"/>
        <w:jc w:val="center"/>
        <w:rPr>
          <w:b/>
        </w:rPr>
      </w:pPr>
      <w:r w:rsidRPr="006713CD">
        <w:rPr>
          <w:b/>
          <w:sz w:val="32"/>
        </w:rPr>
        <w:t>ПРИРЕЧЕНСКИЙ СЕЛЬСКИЙ  СОВЕТ</w:t>
      </w:r>
      <w:r>
        <w:rPr>
          <w:b/>
          <w:sz w:val="32"/>
        </w:rPr>
        <w:t xml:space="preserve"> </w:t>
      </w:r>
      <w:r w:rsidRPr="006713CD">
        <w:rPr>
          <w:b/>
          <w:sz w:val="32"/>
        </w:rPr>
        <w:t>ДЕПУТАТОВ</w:t>
      </w:r>
    </w:p>
    <w:p w:rsidR="006713CD" w:rsidRDefault="006713CD" w:rsidP="006713CD">
      <w:pPr>
        <w:jc w:val="center"/>
      </w:pPr>
    </w:p>
    <w:p w:rsidR="006713CD" w:rsidRPr="006713CD" w:rsidRDefault="006713CD" w:rsidP="006713CD">
      <w:pPr>
        <w:ind w:firstLine="0"/>
        <w:jc w:val="center"/>
        <w:rPr>
          <w:b/>
          <w:szCs w:val="28"/>
        </w:rPr>
      </w:pPr>
      <w:r w:rsidRPr="006713CD">
        <w:rPr>
          <w:b/>
          <w:sz w:val="44"/>
          <w:szCs w:val="44"/>
        </w:rPr>
        <w:t>РЕШЕНИЕ</w:t>
      </w:r>
    </w:p>
    <w:p w:rsidR="006713CD" w:rsidRDefault="006713CD" w:rsidP="006713CD">
      <w:pPr>
        <w:jc w:val="center"/>
      </w:pPr>
    </w:p>
    <w:p w:rsidR="006713CD" w:rsidRPr="009D0963" w:rsidRDefault="006713CD" w:rsidP="006713CD">
      <w:pPr>
        <w:ind w:firstLine="0"/>
      </w:pPr>
      <w:r>
        <w:t xml:space="preserve">23.04.2020г            </w:t>
      </w:r>
      <w:r>
        <w:tab/>
        <w:t xml:space="preserve">       п. </w:t>
      </w:r>
      <w:r w:rsidRPr="009D0963">
        <w:t xml:space="preserve">Приреченск                      </w:t>
      </w:r>
      <w:r>
        <w:t xml:space="preserve">           № 38-133р</w:t>
      </w:r>
    </w:p>
    <w:p w:rsidR="006713CD" w:rsidRDefault="006713CD" w:rsidP="006713CD">
      <w:pPr>
        <w:pStyle w:val="ConsTitle"/>
        <w:widowControl/>
        <w:ind w:right="0"/>
        <w:rPr>
          <w:rFonts w:ascii="Times New Roman" w:hAnsi="Times New Roman"/>
          <w:b w:val="0"/>
          <w:sz w:val="28"/>
        </w:rPr>
      </w:pPr>
      <w:r>
        <w:rPr>
          <w:rFonts w:ascii="Times New Roman" w:hAnsi="Times New Roman"/>
          <w:sz w:val="28"/>
        </w:rPr>
        <w:t xml:space="preserve"> </w:t>
      </w:r>
      <w:r w:rsidRPr="006278D2">
        <w:rPr>
          <w:rFonts w:ascii="Times New Roman" w:hAnsi="Times New Roman"/>
          <w:b w:val="0"/>
          <w:sz w:val="28"/>
        </w:rPr>
        <w:t xml:space="preserve"> </w:t>
      </w:r>
    </w:p>
    <w:p w:rsidR="006713CD" w:rsidRDefault="006713CD" w:rsidP="006713CD">
      <w:pPr>
        <w:ind w:firstLine="0"/>
        <w:outlineLvl w:val="0"/>
        <w:rPr>
          <w:szCs w:val="28"/>
        </w:rPr>
      </w:pPr>
      <w:r>
        <w:rPr>
          <w:szCs w:val="28"/>
        </w:rPr>
        <w:t xml:space="preserve"> «Об утверждении Положения о бюджетном</w:t>
      </w:r>
      <w:r>
        <w:rPr>
          <w:szCs w:val="28"/>
        </w:rPr>
        <w:t xml:space="preserve"> </w:t>
      </w:r>
      <w:r>
        <w:rPr>
          <w:szCs w:val="28"/>
        </w:rPr>
        <w:t xml:space="preserve">процессе в Приреченском сельсовете» </w:t>
      </w:r>
      <w:r>
        <w:rPr>
          <w:szCs w:val="28"/>
        </w:rPr>
        <w:t>(</w:t>
      </w:r>
      <w:r w:rsidRPr="00060D41">
        <w:rPr>
          <w:szCs w:val="28"/>
        </w:rPr>
        <w:t>в редакции от 1</w:t>
      </w:r>
      <w:r>
        <w:rPr>
          <w:szCs w:val="28"/>
        </w:rPr>
        <w:t>3</w:t>
      </w:r>
      <w:r w:rsidRPr="00060D41">
        <w:rPr>
          <w:szCs w:val="28"/>
        </w:rPr>
        <w:t>.0</w:t>
      </w:r>
      <w:r>
        <w:rPr>
          <w:szCs w:val="28"/>
        </w:rPr>
        <w:t>6</w:t>
      </w:r>
      <w:r w:rsidRPr="00060D41">
        <w:rPr>
          <w:szCs w:val="28"/>
        </w:rPr>
        <w:t>.20</w:t>
      </w:r>
      <w:r>
        <w:rPr>
          <w:szCs w:val="28"/>
        </w:rPr>
        <w:t>24</w:t>
      </w:r>
      <w:r w:rsidRPr="00060D41">
        <w:rPr>
          <w:szCs w:val="28"/>
        </w:rPr>
        <w:t xml:space="preserve">г. </w:t>
      </w:r>
      <w:r>
        <w:rPr>
          <w:szCs w:val="28"/>
        </w:rPr>
        <w:t>Решение № 33-108р)</w:t>
      </w:r>
    </w:p>
    <w:p w:rsidR="006713CD" w:rsidRDefault="006713CD" w:rsidP="006713CD">
      <w:pPr>
        <w:ind w:firstLine="0"/>
        <w:outlineLvl w:val="0"/>
        <w:rPr>
          <w:szCs w:val="28"/>
        </w:rPr>
      </w:pPr>
    </w:p>
    <w:p w:rsidR="006713CD" w:rsidRDefault="006713CD" w:rsidP="006713CD">
      <w:pPr>
        <w:ind w:firstLine="0"/>
        <w:outlineLvl w:val="0"/>
        <w:rPr>
          <w:szCs w:val="28"/>
        </w:rPr>
      </w:pPr>
    </w:p>
    <w:p w:rsidR="006713CD" w:rsidRDefault="006713CD" w:rsidP="006713CD">
      <w:pPr>
        <w:ind w:firstLine="0"/>
        <w:outlineLvl w:val="0"/>
        <w:rPr>
          <w:szCs w:val="28"/>
        </w:rPr>
      </w:pPr>
      <w:r>
        <w:rPr>
          <w:szCs w:val="28"/>
        </w:rPr>
        <w:t xml:space="preserve">              В соответствии с Бюджетным Кодексом Российской Федерации,</w:t>
      </w:r>
    </w:p>
    <w:p w:rsidR="006713CD" w:rsidRDefault="006713CD" w:rsidP="006713CD">
      <w:pPr>
        <w:ind w:firstLine="0"/>
        <w:outlineLvl w:val="0"/>
        <w:rPr>
          <w:szCs w:val="28"/>
        </w:rPr>
      </w:pPr>
      <w:r>
        <w:rPr>
          <w:szCs w:val="28"/>
        </w:rPr>
        <w:t xml:space="preserve">руководствуясь статьей 22 Устава Приреченского сельсовета, Приреченский сельский Совет депутатов РЕШИЛ: </w:t>
      </w:r>
    </w:p>
    <w:p w:rsidR="006713CD" w:rsidRDefault="006713CD" w:rsidP="006713CD">
      <w:pPr>
        <w:ind w:firstLine="567"/>
        <w:outlineLvl w:val="0"/>
        <w:rPr>
          <w:szCs w:val="28"/>
        </w:rPr>
      </w:pPr>
      <w:r>
        <w:rPr>
          <w:szCs w:val="28"/>
        </w:rPr>
        <w:t xml:space="preserve">1.Утвердить Положение о бюджетном процессе в Приреченском сельсовете согласно </w:t>
      </w:r>
      <w:r>
        <w:rPr>
          <w:szCs w:val="28"/>
        </w:rPr>
        <w:t>приложению,</w:t>
      </w:r>
      <w:r>
        <w:rPr>
          <w:szCs w:val="28"/>
        </w:rPr>
        <w:t xml:space="preserve"> к данному решению.</w:t>
      </w:r>
    </w:p>
    <w:p w:rsidR="006713CD" w:rsidRDefault="006713CD" w:rsidP="006713CD">
      <w:pPr>
        <w:ind w:firstLine="567"/>
        <w:outlineLvl w:val="0"/>
        <w:rPr>
          <w:szCs w:val="28"/>
        </w:rPr>
      </w:pPr>
      <w:r>
        <w:rPr>
          <w:szCs w:val="28"/>
        </w:rPr>
        <w:t>2.</w:t>
      </w:r>
      <w:r>
        <w:rPr>
          <w:szCs w:val="28"/>
        </w:rPr>
        <w:t xml:space="preserve"> </w:t>
      </w:r>
      <w:r>
        <w:rPr>
          <w:szCs w:val="28"/>
        </w:rPr>
        <w:t>Признать утратившим силу решение № 7-28р от 27.04.2016г «Об утверждении Положения о бюджетном процессе в Приреченском сельсовете»</w:t>
      </w:r>
    </w:p>
    <w:p w:rsidR="006713CD" w:rsidRDefault="006713CD" w:rsidP="006713CD">
      <w:pPr>
        <w:ind w:firstLine="567"/>
        <w:outlineLvl w:val="0"/>
        <w:rPr>
          <w:szCs w:val="28"/>
        </w:rPr>
      </w:pPr>
      <w:r>
        <w:rPr>
          <w:szCs w:val="28"/>
        </w:rPr>
        <w:t>3.Решение вступает   в силу в день, следующий   за днем его официального опубликования в газете «Приреченские вести».</w:t>
      </w:r>
    </w:p>
    <w:p w:rsidR="006713CD" w:rsidRDefault="006713CD" w:rsidP="006713CD">
      <w:pPr>
        <w:ind w:firstLine="0"/>
        <w:outlineLvl w:val="0"/>
        <w:rPr>
          <w:szCs w:val="28"/>
        </w:rPr>
      </w:pPr>
    </w:p>
    <w:p w:rsidR="006713CD" w:rsidRDefault="006713CD" w:rsidP="006713CD">
      <w:pPr>
        <w:ind w:firstLine="0"/>
        <w:outlineLvl w:val="0"/>
        <w:rPr>
          <w:szCs w:val="28"/>
        </w:rPr>
      </w:pPr>
    </w:p>
    <w:p w:rsidR="006713CD" w:rsidRDefault="006713CD" w:rsidP="006713CD">
      <w:pPr>
        <w:ind w:firstLine="0"/>
        <w:outlineLvl w:val="0"/>
        <w:rPr>
          <w:szCs w:val="28"/>
        </w:rPr>
      </w:pPr>
    </w:p>
    <w:p w:rsidR="006713CD" w:rsidRDefault="006713CD" w:rsidP="006713CD">
      <w:pPr>
        <w:ind w:firstLine="0"/>
        <w:outlineLvl w:val="0"/>
        <w:rPr>
          <w:szCs w:val="28"/>
        </w:rPr>
      </w:pPr>
      <w:r>
        <w:rPr>
          <w:szCs w:val="28"/>
        </w:rPr>
        <w:t xml:space="preserve">Председатель </w:t>
      </w:r>
      <w:r>
        <w:rPr>
          <w:szCs w:val="28"/>
        </w:rPr>
        <w:t>с</w:t>
      </w:r>
      <w:r>
        <w:rPr>
          <w:szCs w:val="28"/>
        </w:rPr>
        <w:t xml:space="preserve">ельского </w:t>
      </w:r>
    </w:p>
    <w:p w:rsidR="006713CD" w:rsidRDefault="006713CD" w:rsidP="006713CD">
      <w:pPr>
        <w:ind w:firstLine="0"/>
        <w:outlineLvl w:val="0"/>
        <w:rPr>
          <w:szCs w:val="28"/>
        </w:rPr>
      </w:pPr>
      <w:r>
        <w:rPr>
          <w:szCs w:val="28"/>
        </w:rPr>
        <w:t>С</w:t>
      </w:r>
      <w:r>
        <w:rPr>
          <w:szCs w:val="28"/>
        </w:rPr>
        <w:t xml:space="preserve">овета депутатов     </w:t>
      </w:r>
      <w:r>
        <w:rPr>
          <w:szCs w:val="28"/>
        </w:rPr>
        <w:t xml:space="preserve">                                         </w:t>
      </w:r>
      <w:r>
        <w:rPr>
          <w:szCs w:val="28"/>
        </w:rPr>
        <w:t xml:space="preserve">                         А.В.Барахтина </w:t>
      </w:r>
    </w:p>
    <w:p w:rsidR="006713CD" w:rsidRDefault="006713CD" w:rsidP="006713CD">
      <w:pPr>
        <w:ind w:firstLine="0"/>
        <w:outlineLvl w:val="0"/>
        <w:rPr>
          <w:szCs w:val="28"/>
        </w:rPr>
      </w:pPr>
      <w:bookmarkStart w:id="0" w:name="_GoBack"/>
      <w:bookmarkEnd w:id="0"/>
    </w:p>
    <w:p w:rsidR="006713CD" w:rsidRDefault="006713CD" w:rsidP="006713CD">
      <w:pPr>
        <w:ind w:firstLine="0"/>
        <w:outlineLvl w:val="0"/>
        <w:rPr>
          <w:szCs w:val="28"/>
        </w:rPr>
      </w:pPr>
    </w:p>
    <w:p w:rsidR="006713CD" w:rsidRDefault="006713CD" w:rsidP="006713CD">
      <w:pPr>
        <w:ind w:firstLine="0"/>
        <w:outlineLvl w:val="0"/>
        <w:rPr>
          <w:szCs w:val="28"/>
        </w:rPr>
      </w:pPr>
      <w:r>
        <w:rPr>
          <w:szCs w:val="28"/>
        </w:rPr>
        <w:t>Глава сельсовета                                                                       А.В.Костяев</w:t>
      </w:r>
    </w:p>
    <w:p w:rsidR="006713CD" w:rsidRDefault="006713CD" w:rsidP="006713CD">
      <w:pPr>
        <w:ind w:firstLine="0"/>
        <w:outlineLvl w:val="0"/>
        <w:rPr>
          <w:szCs w:val="28"/>
        </w:rPr>
      </w:pPr>
    </w:p>
    <w:p w:rsidR="006713CD" w:rsidRDefault="006713CD" w:rsidP="006713CD">
      <w:pPr>
        <w:ind w:firstLine="0"/>
        <w:outlineLvl w:val="0"/>
        <w:rPr>
          <w:szCs w:val="28"/>
        </w:rPr>
      </w:pPr>
      <w:r>
        <w:rPr>
          <w:szCs w:val="28"/>
        </w:rPr>
        <w:t xml:space="preserve"> </w:t>
      </w:r>
    </w:p>
    <w:p w:rsidR="006713CD" w:rsidRDefault="006713CD" w:rsidP="006713CD"/>
    <w:p w:rsidR="006713CD" w:rsidRDefault="006713CD" w:rsidP="006713CD"/>
    <w:p w:rsidR="006713CD" w:rsidRDefault="006713CD" w:rsidP="006713CD"/>
    <w:p w:rsidR="006713CD" w:rsidRDefault="006713CD" w:rsidP="006713CD"/>
    <w:p w:rsidR="006713CD" w:rsidRDefault="006713CD" w:rsidP="006713CD"/>
    <w:p w:rsidR="006713CD" w:rsidRDefault="006713CD" w:rsidP="006713CD"/>
    <w:p w:rsidR="006713CD" w:rsidRDefault="006713CD" w:rsidP="006713CD"/>
    <w:p w:rsidR="006713CD" w:rsidRDefault="006713CD" w:rsidP="006713CD"/>
    <w:p w:rsidR="006713CD" w:rsidRDefault="006713CD" w:rsidP="006713CD"/>
    <w:p w:rsidR="006713CD" w:rsidRPr="006713CD" w:rsidRDefault="006713CD" w:rsidP="006713CD"/>
    <w:p w:rsidR="009A6B2D" w:rsidRDefault="009A6B2D" w:rsidP="009A6B2D">
      <w:pPr>
        <w:pStyle w:val="1"/>
        <w:keepNext w:val="0"/>
        <w:ind w:left="5103" w:firstLine="57"/>
        <w:jc w:val="right"/>
        <w:rPr>
          <w:rFonts w:ascii="Times New Roman" w:hAnsi="Times New Roman" w:cs="Times New Roman"/>
          <w:b w:val="0"/>
          <w:sz w:val="20"/>
          <w:szCs w:val="20"/>
        </w:rPr>
      </w:pPr>
      <w:r>
        <w:rPr>
          <w:rFonts w:ascii="Times New Roman" w:hAnsi="Times New Roman" w:cs="Times New Roman"/>
          <w:b w:val="0"/>
          <w:sz w:val="20"/>
          <w:szCs w:val="20"/>
        </w:rPr>
        <w:lastRenderedPageBreak/>
        <w:t xml:space="preserve">Приложение </w:t>
      </w:r>
    </w:p>
    <w:p w:rsidR="009A6B2D" w:rsidRDefault="009A6B2D" w:rsidP="009A6B2D">
      <w:pPr>
        <w:ind w:left="5103" w:firstLine="57"/>
        <w:jc w:val="right"/>
        <w:rPr>
          <w:sz w:val="20"/>
          <w:szCs w:val="20"/>
        </w:rPr>
      </w:pPr>
      <w:r>
        <w:rPr>
          <w:sz w:val="20"/>
          <w:szCs w:val="20"/>
        </w:rPr>
        <w:t xml:space="preserve">к решения сельского </w:t>
      </w:r>
    </w:p>
    <w:p w:rsidR="009A6B2D" w:rsidRDefault="009A6B2D" w:rsidP="009A6B2D">
      <w:pPr>
        <w:ind w:left="5103" w:firstLine="57"/>
        <w:jc w:val="right"/>
        <w:rPr>
          <w:sz w:val="20"/>
          <w:szCs w:val="20"/>
        </w:rPr>
      </w:pPr>
      <w:r>
        <w:rPr>
          <w:sz w:val="20"/>
          <w:szCs w:val="20"/>
        </w:rPr>
        <w:t xml:space="preserve">Совета депутатов </w:t>
      </w:r>
    </w:p>
    <w:p w:rsidR="009A6B2D" w:rsidRDefault="006713CD" w:rsidP="009A6B2D">
      <w:pPr>
        <w:ind w:left="5103" w:firstLine="57"/>
        <w:jc w:val="right"/>
        <w:rPr>
          <w:b/>
          <w:szCs w:val="28"/>
        </w:rPr>
      </w:pPr>
      <w:r>
        <w:rPr>
          <w:sz w:val="20"/>
          <w:szCs w:val="20"/>
        </w:rPr>
        <w:t>от 2</w:t>
      </w:r>
      <w:r w:rsidR="009A6B2D">
        <w:rPr>
          <w:sz w:val="20"/>
          <w:szCs w:val="20"/>
        </w:rPr>
        <w:t>3.0</w:t>
      </w:r>
      <w:r>
        <w:rPr>
          <w:sz w:val="20"/>
          <w:szCs w:val="20"/>
        </w:rPr>
        <w:t>4</w:t>
      </w:r>
      <w:r w:rsidR="009A6B2D">
        <w:rPr>
          <w:sz w:val="20"/>
          <w:szCs w:val="20"/>
        </w:rPr>
        <w:t>.202</w:t>
      </w:r>
      <w:r>
        <w:rPr>
          <w:sz w:val="20"/>
          <w:szCs w:val="20"/>
        </w:rPr>
        <w:t>0</w:t>
      </w:r>
      <w:r w:rsidR="009A6B2D">
        <w:rPr>
          <w:sz w:val="20"/>
          <w:szCs w:val="20"/>
        </w:rPr>
        <w:t xml:space="preserve"> г. № 3</w:t>
      </w:r>
      <w:r>
        <w:rPr>
          <w:sz w:val="20"/>
          <w:szCs w:val="20"/>
        </w:rPr>
        <w:t>8</w:t>
      </w:r>
      <w:r w:rsidR="009A6B2D">
        <w:rPr>
          <w:sz w:val="20"/>
          <w:szCs w:val="20"/>
        </w:rPr>
        <w:t>-1</w:t>
      </w:r>
      <w:r>
        <w:rPr>
          <w:sz w:val="20"/>
          <w:szCs w:val="20"/>
        </w:rPr>
        <w:t>33</w:t>
      </w:r>
      <w:r w:rsidR="009A6B2D">
        <w:rPr>
          <w:sz w:val="20"/>
          <w:szCs w:val="20"/>
        </w:rPr>
        <w:t>р</w:t>
      </w:r>
    </w:p>
    <w:p w:rsidR="009A6B2D" w:rsidRDefault="009A6B2D" w:rsidP="009A6B2D">
      <w:pPr>
        <w:jc w:val="center"/>
        <w:rPr>
          <w:b/>
          <w:szCs w:val="28"/>
        </w:rPr>
      </w:pPr>
      <w:r>
        <w:rPr>
          <w:b/>
          <w:szCs w:val="28"/>
        </w:rPr>
        <w:t>ПОЛОЖЕНИЕ</w:t>
      </w:r>
    </w:p>
    <w:p w:rsidR="009A6B2D" w:rsidRDefault="009A6B2D" w:rsidP="009A6B2D">
      <w:pPr>
        <w:jc w:val="center"/>
        <w:rPr>
          <w:b/>
          <w:caps/>
          <w:szCs w:val="28"/>
        </w:rPr>
      </w:pPr>
      <w:r>
        <w:rPr>
          <w:b/>
          <w:szCs w:val="28"/>
        </w:rPr>
        <w:t xml:space="preserve">«О БЮДЖЕТНОМ </w:t>
      </w:r>
      <w:r>
        <w:rPr>
          <w:b/>
          <w:caps/>
          <w:szCs w:val="28"/>
        </w:rPr>
        <w:t>ПРОЦЕССЕ в пРИРЕЧЕНСКОМ  СЕЛЬСОВЕТЕ»</w:t>
      </w:r>
    </w:p>
    <w:p w:rsidR="009A6B2D" w:rsidRDefault="009A6B2D" w:rsidP="009A6B2D">
      <w:pPr>
        <w:ind w:firstLine="709"/>
        <w:jc w:val="center"/>
        <w:rPr>
          <w:b/>
          <w:caps/>
          <w:szCs w:val="28"/>
        </w:rPr>
      </w:pPr>
    </w:p>
    <w:p w:rsidR="009A6B2D" w:rsidRDefault="009A6B2D" w:rsidP="009A6B2D">
      <w:pPr>
        <w:tabs>
          <w:tab w:val="right" w:pos="9071"/>
        </w:tabs>
        <w:rPr>
          <w:szCs w:val="28"/>
        </w:rPr>
      </w:pPr>
    </w:p>
    <w:p w:rsidR="009A6B2D" w:rsidRDefault="009A6B2D" w:rsidP="009A6B2D">
      <w:pPr>
        <w:autoSpaceDE w:val="0"/>
        <w:autoSpaceDN w:val="0"/>
        <w:adjustRightInd w:val="0"/>
        <w:ind w:firstLine="709"/>
        <w:rPr>
          <w:szCs w:val="28"/>
        </w:rPr>
      </w:pPr>
      <w:r>
        <w:rPr>
          <w:szCs w:val="28"/>
        </w:rPr>
        <w:t xml:space="preserve">Настоящее Положение «О бюджетном процессе в Приреченском сельсовете» (далее – Положение) в соответствии с бюджетным законодательством Российской Федерации устанавливает порядок </w:t>
      </w:r>
      <w:r>
        <w:rPr>
          <w:bCs/>
          <w:szCs w:val="28"/>
        </w:rPr>
        <w:t>составления и рассмотрения проекта бюджета Приреченского  сельсовета(далее – местный бюджет),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9A6B2D" w:rsidRDefault="009A6B2D" w:rsidP="009A6B2D">
      <w:pPr>
        <w:ind w:firstLine="709"/>
        <w:rPr>
          <w:sz w:val="20"/>
          <w:szCs w:val="20"/>
        </w:rPr>
      </w:pPr>
    </w:p>
    <w:p w:rsidR="009A6B2D" w:rsidRDefault="009A6B2D" w:rsidP="009A6B2D">
      <w:pPr>
        <w:ind w:firstLine="709"/>
        <w:jc w:val="center"/>
        <w:rPr>
          <w:b/>
          <w:szCs w:val="28"/>
        </w:rPr>
      </w:pPr>
      <w:r>
        <w:rPr>
          <w:b/>
          <w:szCs w:val="28"/>
        </w:rPr>
        <w:t xml:space="preserve">Глава 1. Полномочия органов местного самоуправления </w:t>
      </w:r>
    </w:p>
    <w:p w:rsidR="009A6B2D" w:rsidRDefault="009A6B2D" w:rsidP="009A6B2D">
      <w:pPr>
        <w:ind w:firstLine="709"/>
        <w:jc w:val="center"/>
        <w:rPr>
          <w:b/>
          <w:szCs w:val="28"/>
        </w:rPr>
      </w:pPr>
      <w:r>
        <w:rPr>
          <w:b/>
          <w:szCs w:val="28"/>
        </w:rPr>
        <w:t>в сфере бюджетного процесса</w:t>
      </w:r>
    </w:p>
    <w:p w:rsidR="009A6B2D" w:rsidRDefault="009A6B2D" w:rsidP="009A6B2D">
      <w:pPr>
        <w:ind w:firstLine="709"/>
        <w:jc w:val="center"/>
        <w:rPr>
          <w:b/>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 Участники бюджетного процесса</w:t>
      </w:r>
    </w:p>
    <w:p w:rsidR="009A6B2D" w:rsidRDefault="009A6B2D" w:rsidP="009A6B2D">
      <w:pPr>
        <w:pStyle w:val="ConsNormal"/>
        <w:widowControl/>
        <w:tabs>
          <w:tab w:val="left" w:pos="5520"/>
        </w:tabs>
        <w:ind w:firstLine="709"/>
        <w:rPr>
          <w:rFonts w:ascii="Times New Roman" w:hAnsi="Times New Roman" w:cs="Times New Roman"/>
          <w:b/>
          <w:sz w:val="28"/>
          <w:szCs w:val="28"/>
        </w:rPr>
      </w:pPr>
      <w:r>
        <w:rPr>
          <w:rFonts w:ascii="Times New Roman" w:hAnsi="Times New Roman" w:cs="Times New Roman"/>
          <w:b/>
          <w:sz w:val="28"/>
          <w:szCs w:val="28"/>
        </w:rPr>
        <w:tab/>
      </w:r>
    </w:p>
    <w:p w:rsidR="009A6B2D" w:rsidRDefault="009A6B2D" w:rsidP="009A6B2D">
      <w:pPr>
        <w:pStyle w:val="ConsNormal"/>
        <w:widowControl/>
        <w:jc w:val="both"/>
        <w:rPr>
          <w:rFonts w:ascii="Times New Roman" w:hAnsi="Times New Roman" w:cs="Times New Roman"/>
          <w:sz w:val="28"/>
          <w:szCs w:val="28"/>
        </w:rPr>
      </w:pPr>
      <w:r>
        <w:rPr>
          <w:rFonts w:ascii="Times New Roman" w:hAnsi="Times New Roman" w:cs="Times New Roman"/>
          <w:sz w:val="28"/>
          <w:szCs w:val="28"/>
        </w:rPr>
        <w:t>Участниками бюджетного процесса являются:</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Глава сельсовета;</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Сельский Совет депутатов;</w:t>
      </w:r>
    </w:p>
    <w:p w:rsidR="009A6B2D" w:rsidRDefault="009A6B2D" w:rsidP="009A6B2D">
      <w:pPr>
        <w:pStyle w:val="ConsNormal"/>
        <w:widowControl/>
        <w:numPr>
          <w:ilvl w:val="0"/>
          <w:numId w:val="15"/>
        </w:numPr>
        <w:jc w:val="both"/>
        <w:rPr>
          <w:rFonts w:ascii="Times New Roman" w:hAnsi="Times New Roman" w:cs="Times New Roman"/>
        </w:rPr>
      </w:pPr>
      <w:r>
        <w:rPr>
          <w:rFonts w:ascii="Times New Roman" w:hAnsi="Times New Roman" w:cs="Times New Roman"/>
          <w:sz w:val="28"/>
          <w:szCs w:val="28"/>
        </w:rPr>
        <w:t>администрация сельсовета (далее – местная администрация);</w:t>
      </w:r>
    </w:p>
    <w:p w:rsidR="009A6B2D" w:rsidRDefault="009A6B2D" w:rsidP="009A6B2D">
      <w:pPr>
        <w:pStyle w:val="ConsNormal"/>
        <w:widowControl/>
        <w:numPr>
          <w:ilvl w:val="0"/>
          <w:numId w:val="15"/>
        </w:numPr>
        <w:jc w:val="both"/>
        <w:rPr>
          <w:rFonts w:ascii="Times New Roman" w:hAnsi="Times New Roman" w:cs="Times New Roman"/>
        </w:rPr>
      </w:pPr>
      <w:r>
        <w:rPr>
          <w:rFonts w:ascii="Times New Roman" w:hAnsi="Times New Roman" w:cs="Times New Roman"/>
          <w:sz w:val="28"/>
          <w:szCs w:val="28"/>
        </w:rPr>
        <w:t>органы муниципального финансового контроля Приреченского сельсовета;</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главные распорядители и распорядители бюджетных средствместного бюджета;</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источников финансирования дефицита местного бюджета;</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получатели бюджетных средств местного бюджета;</w:t>
      </w:r>
    </w:p>
    <w:p w:rsidR="009A6B2D" w:rsidRDefault="009A6B2D" w:rsidP="009A6B2D">
      <w:pPr>
        <w:pStyle w:val="ConsNormal"/>
        <w:widowControl/>
        <w:numPr>
          <w:ilvl w:val="0"/>
          <w:numId w:val="15"/>
        </w:numPr>
        <w:jc w:val="both"/>
        <w:rPr>
          <w:rFonts w:ascii="Times New Roman" w:hAnsi="Times New Roman" w:cs="Times New Roman"/>
          <w:sz w:val="28"/>
          <w:szCs w:val="28"/>
        </w:rPr>
      </w:pPr>
      <w:r>
        <w:rPr>
          <w:rFonts w:ascii="Times New Roman" w:hAnsi="Times New Roman" w:cs="Times New Roman"/>
          <w:sz w:val="28"/>
          <w:szCs w:val="28"/>
        </w:rPr>
        <w:t>главные администраторы и администраторы доходов местного бюджета.</w:t>
      </w: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2. Бюджетные полномочия представительного органа </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9A6B2D" w:rsidRDefault="009A6B2D" w:rsidP="009A6B2D">
      <w:pPr>
        <w:numPr>
          <w:ilvl w:val="0"/>
          <w:numId w:val="16"/>
        </w:numPr>
        <w:autoSpaceDE w:val="0"/>
        <w:autoSpaceDN w:val="0"/>
        <w:adjustRightInd w:val="0"/>
        <w:rPr>
          <w:szCs w:val="28"/>
        </w:rPr>
      </w:pPr>
      <w:r>
        <w:rPr>
          <w:szCs w:val="28"/>
        </w:rPr>
        <w:t>рассматривает и утверждает местный бюджет;</w:t>
      </w:r>
    </w:p>
    <w:p w:rsidR="009A6B2D" w:rsidRDefault="009A6B2D" w:rsidP="009A6B2D">
      <w:pPr>
        <w:numPr>
          <w:ilvl w:val="0"/>
          <w:numId w:val="16"/>
        </w:numPr>
        <w:autoSpaceDE w:val="0"/>
        <w:autoSpaceDN w:val="0"/>
        <w:adjustRightInd w:val="0"/>
        <w:rPr>
          <w:szCs w:val="28"/>
        </w:rPr>
      </w:pPr>
      <w:r>
        <w:rPr>
          <w:szCs w:val="28"/>
        </w:rPr>
        <w:t>рассматривает и утверждает отчеты об исполнении местного бюджета;</w:t>
      </w:r>
    </w:p>
    <w:p w:rsidR="009A6B2D" w:rsidRDefault="009A6B2D" w:rsidP="009A6B2D">
      <w:pPr>
        <w:numPr>
          <w:ilvl w:val="0"/>
          <w:numId w:val="16"/>
        </w:numPr>
        <w:autoSpaceDE w:val="0"/>
        <w:autoSpaceDN w:val="0"/>
        <w:adjustRightInd w:val="0"/>
        <w:rPr>
          <w:szCs w:val="28"/>
        </w:rPr>
      </w:pPr>
      <w:r>
        <w:rPr>
          <w:szCs w:val="28"/>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Pr>
          <w:szCs w:val="28"/>
        </w:rPr>
        <w:lastRenderedPageBreak/>
        <w:t>комиссий, рабочих групп представительного органа, в ходе проводимых слушаний и в связи с депутатскими запросами;</w:t>
      </w:r>
    </w:p>
    <w:p w:rsidR="009A6B2D" w:rsidRDefault="009A6B2D" w:rsidP="009A6B2D">
      <w:pPr>
        <w:numPr>
          <w:ilvl w:val="0"/>
          <w:numId w:val="16"/>
        </w:numPr>
        <w:autoSpaceDE w:val="0"/>
        <w:autoSpaceDN w:val="0"/>
        <w:adjustRightInd w:val="0"/>
        <w:rPr>
          <w:szCs w:val="28"/>
        </w:rPr>
      </w:pPr>
      <w:r>
        <w:rPr>
          <w:szCs w:val="28"/>
        </w:rPr>
        <w:t>формирует и определяет правовой статус контрольно-счетного органа;</w:t>
      </w:r>
    </w:p>
    <w:p w:rsidR="009A6B2D" w:rsidRDefault="009A6B2D" w:rsidP="009A6B2D">
      <w:pPr>
        <w:numPr>
          <w:ilvl w:val="0"/>
          <w:numId w:val="16"/>
        </w:numPr>
        <w:autoSpaceDE w:val="0"/>
        <w:autoSpaceDN w:val="0"/>
        <w:adjustRightInd w:val="0"/>
        <w:rPr>
          <w:szCs w:val="28"/>
        </w:rPr>
      </w:pPr>
      <w:r>
        <w:rPr>
          <w:szCs w:val="28"/>
        </w:rPr>
        <w:t>устанавливает порядок осуществления внешней проверки годового отчета об исполнении местного бюджета контрольно-счетным органом;</w:t>
      </w:r>
    </w:p>
    <w:p w:rsidR="009A6B2D" w:rsidRDefault="009A6B2D" w:rsidP="009A6B2D">
      <w:pPr>
        <w:numPr>
          <w:ilvl w:val="0"/>
          <w:numId w:val="16"/>
        </w:numPr>
        <w:autoSpaceDE w:val="0"/>
        <w:autoSpaceDN w:val="0"/>
        <w:adjustRightInd w:val="0"/>
        <w:rPr>
          <w:szCs w:val="28"/>
        </w:rPr>
      </w:pPr>
      <w:r>
        <w:rPr>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органовместного самоуправления Приреченского сельсовета.</w:t>
      </w:r>
    </w:p>
    <w:p w:rsidR="009A6B2D" w:rsidRDefault="009A6B2D" w:rsidP="009A6B2D">
      <w:pPr>
        <w:autoSpaceDE w:val="0"/>
        <w:autoSpaceDN w:val="0"/>
        <w:adjustRightInd w:val="0"/>
        <w:ind w:left="710"/>
        <w:rPr>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3. Бюджетные полномочия Главы сельсовета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Глава сельсовета подписывает решение представительного органа об утверждении местного бюджета на очередной финансовый год и плановый период.</w:t>
      </w:r>
    </w:p>
    <w:p w:rsidR="009A6B2D" w:rsidRDefault="009A6B2D" w:rsidP="009A6B2D">
      <w:pPr>
        <w:autoSpaceDE w:val="0"/>
        <w:autoSpaceDN w:val="0"/>
        <w:adjustRightInd w:val="0"/>
        <w:ind w:firstLine="710"/>
        <w:rPr>
          <w:szCs w:val="28"/>
        </w:rPr>
      </w:pPr>
      <w:r>
        <w:rPr>
          <w:szCs w:val="28"/>
        </w:rPr>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органовместного самоуправления.</w:t>
      </w:r>
    </w:p>
    <w:p w:rsidR="009A6B2D" w:rsidRDefault="009A6B2D" w:rsidP="009A6B2D">
      <w:pPr>
        <w:pStyle w:val="ConsNormal"/>
        <w:widowControl/>
        <w:ind w:firstLine="709"/>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4. Бюджетные полномочия местной администрации </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1. Местная администрация обладает следующими полномочиями: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ведения реестра расходных обязательств;</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осуществляет управление муниципальным долгом Приреченского сельсовета в соответствии с уставом сельсовета;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осуществляет муниципальные заимствования от имени Приреченского сельсовета;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предоставляет муниципальные гарантии от имени Приреченского сельсовета;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lastRenderedPageBreak/>
        <w:t>устанавливает состав информации, вносимой в муниципальную долговую книгу, порядок и срок ее внесения;</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Приреченского сельсовета и (или) находящимися в их ведении бюджетными учреждениями;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составления проекта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составляет проект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разработки прогноза социально-экономического развития Приреченского сельсовета, одобряет прогноз социально-экономического развития Приреченского сельсовета;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определяет сроки реализации муниципальных программ в установленном порядке;</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устанавливает порядок и сроки составления проекта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обеспечивает исполнение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утверждает генеральные условия эмиссии муниципальных ценных бумаг Приреченского  сельсовета;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организует бюджетный учет, составляет отчеты об исполнении местного бюджета;</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9A6B2D" w:rsidRDefault="009A6B2D" w:rsidP="009A6B2D">
      <w:pPr>
        <w:pStyle w:val="ConsNormal"/>
        <w:widowControl/>
        <w:numPr>
          <w:ilvl w:val="1"/>
          <w:numId w:val="17"/>
        </w:numPr>
        <w:jc w:val="both"/>
        <w:rPr>
          <w:rFonts w:ascii="Times New Roman" w:hAnsi="Times New Roman" w:cs="Times New Roman"/>
          <w:sz w:val="28"/>
          <w:szCs w:val="28"/>
        </w:rPr>
      </w:pPr>
      <w:r>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Красноярского краяи нормативными правовыми актами органов местного самоуправления Приреченского сельсовета.</w:t>
      </w:r>
    </w:p>
    <w:p w:rsidR="009A6B2D" w:rsidRDefault="009A6B2D" w:rsidP="009A6B2D">
      <w:pPr>
        <w:pStyle w:val="ConsNormal"/>
        <w:widowControl/>
        <w:ind w:firstLine="0"/>
        <w:jc w:val="both"/>
        <w:rPr>
          <w:rFonts w:ascii="Times New Roman" w:hAnsi="Times New Roman" w:cs="Times New Roman"/>
          <w:sz w:val="28"/>
          <w:szCs w:val="28"/>
        </w:rPr>
      </w:pPr>
    </w:p>
    <w:p w:rsidR="009A6B2D" w:rsidRDefault="009A6B2D" w:rsidP="009A6B2D">
      <w:pPr>
        <w:pStyle w:val="ConsNormal"/>
        <w:ind w:firstLine="709"/>
        <w:jc w:val="both"/>
        <w:rPr>
          <w:rFonts w:ascii="Times New Roman" w:hAnsi="Times New Roman" w:cs="Times New Roman"/>
          <w:b/>
          <w:sz w:val="28"/>
          <w:szCs w:val="28"/>
        </w:rPr>
      </w:pPr>
      <w:r>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9A6B2D" w:rsidRDefault="009A6B2D" w:rsidP="009A6B2D">
      <w:pPr>
        <w:pStyle w:val="ConsNormal"/>
        <w:ind w:firstLine="709"/>
        <w:jc w:val="both"/>
        <w:rPr>
          <w:rFonts w:ascii="Times New Roman" w:hAnsi="Times New Roman" w:cs="Times New Roman"/>
          <w:sz w:val="28"/>
          <w:szCs w:val="28"/>
        </w:rPr>
      </w:pP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обеспечивает результативность, адресность и целевой характер использования бюджетных средств в соответствии с утвержденными ему </w:t>
      </w:r>
      <w:r>
        <w:rPr>
          <w:rFonts w:ascii="Times New Roman" w:hAnsi="Times New Roman" w:cs="Times New Roman"/>
          <w:sz w:val="28"/>
          <w:szCs w:val="28"/>
        </w:rPr>
        <w:lastRenderedPageBreak/>
        <w:t>бюджетными ассигнованиями и лимитами бюджетных обязательств;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6) вносит предложения по формированию и изменению лимитов бюджетных обязательств;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7) вносит предложения по формированию и изменению сводной бюджетной росписи;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10) формирует бюджетную отчетность главного распорядителя бюджетных средств;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 отвечает от имени муниципального образования по денежным обязательствам подведомственных ему получателей бюджетных средств;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 Распорядитель бюджетных средств обладает следующими бюджетными полномочиями: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осуществляет планирование соответствующих расходов бюджета;</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w:t>
      </w:r>
      <w:r>
        <w:rPr>
          <w:rFonts w:ascii="Times New Roman" w:hAnsi="Times New Roman" w:cs="Times New Roman"/>
          <w:sz w:val="28"/>
          <w:szCs w:val="28"/>
        </w:rPr>
        <w:lastRenderedPageBreak/>
        <w:t>установленных при их предоставлении;</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Главный распорядитель средств бюджета поселения  выступает в суде от имени  поселения в качестве представителя ответчика по искам к поселению:</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3.1. Главный распорядитель (распорядитель) бюджетных средств в случаях, установленных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 своих бюджетных полномочий получателя бюджетных средств находящимся в его ведении получателям бюджетных средств или финансовому органу Приреченского сельсовета;</w:t>
      </w:r>
    </w:p>
    <w:p w:rsidR="009A6B2D" w:rsidRDefault="009A6B2D" w:rsidP="009A6B2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3.2. Главный распорядитель средств бюджета  поселения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9A6B2D" w:rsidRDefault="009A6B2D" w:rsidP="009A6B2D">
      <w:pPr>
        <w:pStyle w:val="ConsNormal"/>
        <w:widowControl/>
        <w:ind w:firstLine="709"/>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Style w:val="aa"/>
          <w:color w:val="000000"/>
          <w:shd w:val="clear" w:color="auto" w:fill="FFFFFF"/>
        </w:rPr>
      </w:pPr>
      <w:r>
        <w:rPr>
          <w:rFonts w:ascii="Times New Roman" w:hAnsi="Times New Roman" w:cs="Times New Roman"/>
          <w:b/>
          <w:sz w:val="28"/>
          <w:szCs w:val="28"/>
        </w:rPr>
        <w:t xml:space="preserve">Статья 5. </w:t>
      </w:r>
      <w:r>
        <w:rPr>
          <w:rStyle w:val="aa"/>
          <w:rFonts w:ascii="Times New Roman" w:hAnsi="Times New Roman" w:cs="Times New Roman"/>
          <w:color w:val="000000"/>
          <w:sz w:val="28"/>
          <w:szCs w:val="28"/>
          <w:shd w:val="clear" w:color="auto" w:fill="FFFFFF"/>
        </w:rPr>
        <w:t>Бюджетные полномочия иных участников бюджетного процесса в Приреченском сельсовете</w:t>
      </w:r>
    </w:p>
    <w:p w:rsidR="009A6B2D" w:rsidRDefault="009A6B2D" w:rsidP="009A6B2D">
      <w:pPr>
        <w:pStyle w:val="ConsNormal"/>
        <w:widowControl/>
        <w:ind w:firstLine="709"/>
        <w:jc w:val="both"/>
        <w:rPr>
          <w:rStyle w:val="aa"/>
          <w:color w:val="000000"/>
          <w:sz w:val="28"/>
          <w:szCs w:val="28"/>
          <w:shd w:val="clear" w:color="auto" w:fill="FFFFFF"/>
        </w:rPr>
      </w:pPr>
    </w:p>
    <w:p w:rsidR="009A6B2D" w:rsidRDefault="009A6B2D" w:rsidP="009A6B2D">
      <w:pPr>
        <w:autoSpaceDE w:val="0"/>
        <w:autoSpaceDN w:val="0"/>
        <w:adjustRightInd w:val="0"/>
        <w:ind w:firstLine="709"/>
        <w:rPr>
          <w:iCs/>
        </w:rPr>
      </w:pPr>
      <w:r>
        <w:rPr>
          <w:color w:val="000000"/>
          <w:szCs w:val="28"/>
          <w:shd w:val="clear" w:color="auto" w:fill="FFFFFF"/>
        </w:rPr>
        <w:lastRenderedPageBreak/>
        <w:t>1. Бюджетные полномочия органов муниципального финансового контроляосуществляются</w:t>
      </w:r>
      <w:r>
        <w:rPr>
          <w:iCs/>
          <w:szCs w:val="28"/>
        </w:rPr>
        <w:t xml:space="preserve"> в соответствии с Бюджетным кодексом Российской Федерации.</w:t>
      </w:r>
    </w:p>
    <w:p w:rsidR="009A6B2D" w:rsidRDefault="009A6B2D" w:rsidP="009A6B2D">
      <w:pPr>
        <w:autoSpaceDE w:val="0"/>
        <w:autoSpaceDN w:val="0"/>
        <w:adjustRightInd w:val="0"/>
        <w:ind w:firstLine="709"/>
        <w:rPr>
          <w:color w:val="000000"/>
          <w:szCs w:val="28"/>
          <w:shd w:val="clear" w:color="auto" w:fill="FFFFFF"/>
        </w:rPr>
      </w:pPr>
      <w:r>
        <w:rPr>
          <w:iCs/>
          <w:szCs w:val="28"/>
        </w:rPr>
        <w:t xml:space="preserve">2. </w:t>
      </w:r>
      <w:r>
        <w:rPr>
          <w:color w:val="000000"/>
          <w:szCs w:val="28"/>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9A6B2D" w:rsidRDefault="009A6B2D" w:rsidP="009A6B2D">
      <w:pPr>
        <w:autoSpaceDE w:val="0"/>
        <w:autoSpaceDN w:val="0"/>
        <w:adjustRightInd w:val="0"/>
        <w:ind w:firstLine="709"/>
        <w:rPr>
          <w:iCs/>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Глава 2. Доходы и расходы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6. Доходы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numPr>
          <w:ilvl w:val="0"/>
          <w:numId w:val="18"/>
        </w:numPr>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Доходы  бюджета поселения  формируются за счет налоговых, неналоговых доходов и безвозмездных поступлений, подлежащих зачислению в  бюджет поселения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A6B2D" w:rsidRDefault="009A6B2D" w:rsidP="009A6B2D">
      <w:pPr>
        <w:numPr>
          <w:ilvl w:val="0"/>
          <w:numId w:val="18"/>
        </w:numPr>
        <w:rPr>
          <w:b/>
          <w:szCs w:val="28"/>
        </w:rPr>
      </w:pPr>
      <w:r>
        <w:rPr>
          <w:szCs w:val="28"/>
        </w:rPr>
        <w:t xml:space="preserve">Муниципальные правовые акты представительного органа о </w:t>
      </w:r>
      <w:r>
        <w:rPr>
          <w:rStyle w:val="f"/>
          <w:szCs w:val="28"/>
        </w:rPr>
        <w:t>внесенииизменений</w:t>
      </w:r>
      <w:r>
        <w:rPr>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Pr>
          <w:rStyle w:val="f"/>
          <w:szCs w:val="28"/>
        </w:rPr>
        <w:t>изменению</w:t>
      </w:r>
      <w:r>
        <w:rPr>
          <w:szCs w:val="28"/>
        </w:rPr>
        <w:t xml:space="preserve"> доходов бюджетов бюджетной системы Российской Федерации, вступающие в силу в очередном финансовом году и плановом периоде.</w:t>
      </w:r>
    </w:p>
    <w:p w:rsidR="009A6B2D" w:rsidRDefault="009A6B2D" w:rsidP="009A6B2D">
      <w:pPr>
        <w:numPr>
          <w:ilvl w:val="0"/>
          <w:numId w:val="18"/>
        </w:numPr>
        <w:rPr>
          <w:szCs w:val="28"/>
        </w:rPr>
      </w:pPr>
      <w:r>
        <w:rPr>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A6B2D" w:rsidRDefault="009A6B2D" w:rsidP="009A6B2D">
      <w:pPr>
        <w:rPr>
          <w:b/>
          <w:szCs w:val="28"/>
        </w:rPr>
      </w:pPr>
    </w:p>
    <w:p w:rsidR="009A6B2D" w:rsidRDefault="009A6B2D" w:rsidP="009A6B2D">
      <w:pPr>
        <w:ind w:firstLine="709"/>
        <w:rPr>
          <w:rStyle w:val="aa"/>
          <w:color w:val="000000"/>
          <w:shd w:val="clear" w:color="auto" w:fill="FFFFFF"/>
        </w:rPr>
      </w:pPr>
      <w:r>
        <w:rPr>
          <w:b/>
          <w:szCs w:val="28"/>
        </w:rPr>
        <w:t xml:space="preserve">Статья 7. </w:t>
      </w:r>
      <w:r>
        <w:rPr>
          <w:rStyle w:val="aa"/>
          <w:color w:val="000000"/>
          <w:szCs w:val="28"/>
          <w:shd w:val="clear" w:color="auto" w:fill="FFFFFF"/>
        </w:rPr>
        <w:t>Формирование расходов местного бюджета</w:t>
      </w:r>
    </w:p>
    <w:p w:rsidR="009A6B2D" w:rsidRDefault="009A6B2D" w:rsidP="009A6B2D">
      <w:pPr>
        <w:ind w:firstLine="709"/>
        <w:rPr>
          <w:rStyle w:val="aa"/>
          <w:color w:val="000000"/>
          <w:szCs w:val="28"/>
          <w:shd w:val="clear" w:color="auto" w:fill="FFFFFF"/>
        </w:rPr>
      </w:pPr>
    </w:p>
    <w:p w:rsidR="009A6B2D" w:rsidRDefault="009A6B2D" w:rsidP="009A6B2D">
      <w:pPr>
        <w:numPr>
          <w:ilvl w:val="0"/>
          <w:numId w:val="19"/>
        </w:numPr>
      </w:pPr>
      <w:r>
        <w:rPr>
          <w:color w:val="000000"/>
          <w:szCs w:val="28"/>
          <w:shd w:val="clear" w:color="auto" w:fill="FFFFFF"/>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поселения.</w:t>
      </w:r>
    </w:p>
    <w:p w:rsidR="009A6B2D" w:rsidRDefault="009A6B2D" w:rsidP="009A6B2D">
      <w:pPr>
        <w:numPr>
          <w:ilvl w:val="0"/>
          <w:numId w:val="19"/>
        </w:numPr>
        <w:rPr>
          <w:szCs w:val="28"/>
        </w:rPr>
      </w:pPr>
      <w:r>
        <w:rPr>
          <w:color w:val="000000"/>
          <w:szCs w:val="28"/>
          <w:shd w:val="clear" w:color="auto" w:fill="FFFFFF"/>
        </w:rPr>
        <w:t>Бюджетные ассигнования из  бюджета поселения предоставляются в формах, установленных Бюджетным кодексом Российской Федерации.</w:t>
      </w:r>
    </w:p>
    <w:p w:rsidR="009A6B2D" w:rsidRDefault="009A6B2D" w:rsidP="009A6B2D">
      <w:pPr>
        <w:ind w:left="709"/>
        <w:rPr>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8. Резервный фонд местной администрации</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numPr>
          <w:ilvl w:val="0"/>
          <w:numId w:val="20"/>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расходной части бюджета поселения  предусматривается создание резервного фонда местной администрации. </w:t>
      </w: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rsidR="009A6B2D" w:rsidRDefault="009A6B2D" w:rsidP="009A6B2D">
      <w:pPr>
        <w:pStyle w:val="ConsNormal"/>
        <w:widowControl/>
        <w:numPr>
          <w:ilvl w:val="0"/>
          <w:numId w:val="20"/>
        </w:numPr>
        <w:jc w:val="both"/>
        <w:rPr>
          <w:rFonts w:ascii="Times New Roman" w:hAnsi="Times New Roman" w:cs="Times New Roman"/>
          <w:sz w:val="28"/>
          <w:szCs w:val="28"/>
        </w:rPr>
      </w:pPr>
      <w:r>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p>
    <w:p w:rsidR="009A6B2D" w:rsidRDefault="009A6B2D" w:rsidP="009A6B2D">
      <w:pPr>
        <w:numPr>
          <w:ilvl w:val="0"/>
          <w:numId w:val="20"/>
        </w:numPr>
        <w:autoSpaceDE w:val="0"/>
        <w:autoSpaceDN w:val="0"/>
        <w:adjustRightInd w:val="0"/>
        <w:rPr>
          <w:szCs w:val="28"/>
        </w:rPr>
      </w:pPr>
      <w:r>
        <w:rPr>
          <w:szCs w:val="28"/>
        </w:rPr>
        <w:t>Порядок использования бюджетных ассигнований резервного фонда местной администрации устанавливается местной администрацией.</w:t>
      </w:r>
    </w:p>
    <w:p w:rsidR="009A6B2D" w:rsidRDefault="009A6B2D" w:rsidP="009A6B2D">
      <w:pPr>
        <w:autoSpaceDE w:val="0"/>
        <w:autoSpaceDN w:val="0"/>
        <w:adjustRightInd w:val="0"/>
        <w:ind w:firstLine="709"/>
        <w:rPr>
          <w:szCs w:val="28"/>
        </w:rPr>
      </w:pPr>
      <w:r>
        <w:rPr>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9A6B2D" w:rsidRDefault="009A6B2D" w:rsidP="009A6B2D">
      <w:pPr>
        <w:autoSpaceDE w:val="0"/>
        <w:autoSpaceDN w:val="0"/>
        <w:adjustRightInd w:val="0"/>
        <w:ind w:firstLine="709"/>
        <w:rPr>
          <w:szCs w:val="28"/>
        </w:rPr>
      </w:pPr>
      <w:r>
        <w:rPr>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9. Осуществление расходов, не предусмотренных местным бюджетом </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autoSpaceDE w:val="0"/>
        <w:autoSpaceDN w:val="0"/>
        <w:adjustRightInd w:val="0"/>
        <w:ind w:firstLine="709"/>
        <w:rPr>
          <w:szCs w:val="28"/>
        </w:rPr>
      </w:pPr>
      <w:r>
        <w:rPr>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9A6B2D" w:rsidRDefault="009A6B2D" w:rsidP="009A6B2D">
      <w:pPr>
        <w:autoSpaceDE w:val="0"/>
        <w:autoSpaceDN w:val="0"/>
        <w:adjustRightInd w:val="0"/>
        <w:ind w:firstLine="709"/>
        <w:rPr>
          <w:szCs w:val="28"/>
        </w:rPr>
      </w:pPr>
      <w:r>
        <w:rPr>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9A6B2D" w:rsidRDefault="009A6B2D" w:rsidP="009A6B2D">
      <w:pPr>
        <w:autoSpaceDE w:val="0"/>
        <w:autoSpaceDN w:val="0"/>
        <w:adjustRightInd w:val="0"/>
        <w:ind w:firstLine="709"/>
        <w:outlineLvl w:val="0"/>
        <w:rPr>
          <w:b/>
          <w:szCs w:val="28"/>
        </w:rPr>
      </w:pPr>
    </w:p>
    <w:p w:rsidR="009A6B2D" w:rsidRDefault="009A6B2D" w:rsidP="009A6B2D">
      <w:pPr>
        <w:ind w:firstLine="709"/>
        <w:jc w:val="center"/>
        <w:rPr>
          <w:b/>
          <w:szCs w:val="28"/>
        </w:rPr>
      </w:pPr>
      <w:r>
        <w:rPr>
          <w:b/>
          <w:szCs w:val="28"/>
        </w:rPr>
        <w:t xml:space="preserve">Глава 3. Составление проекта местного бюджета </w:t>
      </w:r>
    </w:p>
    <w:p w:rsidR="009A6B2D" w:rsidRDefault="009A6B2D" w:rsidP="009A6B2D">
      <w:pPr>
        <w:ind w:firstLine="709"/>
        <w:jc w:val="center"/>
        <w:rPr>
          <w:b/>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10. Основы составления проекта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numPr>
          <w:ilvl w:val="1"/>
          <w:numId w:val="21"/>
        </w:numPr>
        <w:autoSpaceDE w:val="0"/>
        <w:autoSpaceDN w:val="0"/>
        <w:adjustRightInd w:val="0"/>
        <w:rPr>
          <w:szCs w:val="28"/>
        </w:rPr>
      </w:pPr>
      <w:r>
        <w:rPr>
          <w:szCs w:val="28"/>
        </w:rPr>
        <w:t xml:space="preserve">Проект местного бюджета составляется на основе прогноза социально-экономического развития Приреченского сельсовета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9A6B2D" w:rsidRDefault="009A6B2D" w:rsidP="009A6B2D">
      <w:pPr>
        <w:pStyle w:val="ConsNormal"/>
        <w:widowControl/>
        <w:numPr>
          <w:ilvl w:val="1"/>
          <w:numId w:val="21"/>
        </w:numPr>
        <w:jc w:val="both"/>
        <w:rPr>
          <w:rFonts w:ascii="Times New Roman" w:hAnsi="Times New Roman" w:cs="Times New Roman"/>
          <w:sz w:val="28"/>
          <w:szCs w:val="28"/>
        </w:rPr>
      </w:pPr>
      <w:r>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11. Организация работы по составлению проекта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a5"/>
        <w:numPr>
          <w:ilvl w:val="0"/>
          <w:numId w:val="22"/>
        </w:numPr>
        <w:autoSpaceDE w:val="0"/>
        <w:autoSpaceDN w:val="0"/>
        <w:adjustRightInd w:val="0"/>
        <w:jc w:val="both"/>
        <w:rPr>
          <w:sz w:val="28"/>
          <w:szCs w:val="28"/>
        </w:rPr>
      </w:pPr>
      <w:r>
        <w:rPr>
          <w:sz w:val="28"/>
          <w:szCs w:val="28"/>
        </w:rPr>
        <w:t>Составление проекта бюджета  основывается на:</w:t>
      </w:r>
    </w:p>
    <w:p w:rsidR="009A6B2D" w:rsidRDefault="009A6B2D" w:rsidP="009A6B2D">
      <w:pPr>
        <w:autoSpaceDE w:val="0"/>
        <w:autoSpaceDN w:val="0"/>
        <w:adjustRightInd w:val="0"/>
        <w:ind w:firstLine="709"/>
        <w:rPr>
          <w:szCs w:val="28"/>
        </w:rPr>
      </w:pPr>
      <w:r>
        <w:rPr>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A6B2D" w:rsidRDefault="009A6B2D" w:rsidP="009A6B2D">
      <w:pPr>
        <w:pStyle w:val="a5"/>
        <w:autoSpaceDE w:val="0"/>
        <w:autoSpaceDN w:val="0"/>
        <w:adjustRightInd w:val="0"/>
        <w:ind w:left="0" w:firstLine="709"/>
        <w:jc w:val="both"/>
        <w:rPr>
          <w:sz w:val="28"/>
          <w:szCs w:val="28"/>
        </w:rPr>
      </w:pPr>
      <w:r>
        <w:rPr>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9A6B2D" w:rsidRDefault="009A6B2D" w:rsidP="009A6B2D">
      <w:pPr>
        <w:autoSpaceDE w:val="0"/>
        <w:autoSpaceDN w:val="0"/>
        <w:adjustRightInd w:val="0"/>
        <w:ind w:left="709"/>
        <w:rPr>
          <w:szCs w:val="28"/>
        </w:rPr>
      </w:pPr>
      <w:r>
        <w:rPr>
          <w:szCs w:val="28"/>
        </w:rPr>
        <w:t>прогнозе социально-экономического развития;</w:t>
      </w:r>
    </w:p>
    <w:p w:rsidR="009A6B2D" w:rsidRDefault="009A6B2D" w:rsidP="009A6B2D">
      <w:pPr>
        <w:autoSpaceDE w:val="0"/>
        <w:autoSpaceDN w:val="0"/>
        <w:adjustRightInd w:val="0"/>
        <w:ind w:firstLine="709"/>
        <w:rPr>
          <w:szCs w:val="28"/>
        </w:rPr>
      </w:pPr>
      <w:r>
        <w:rPr>
          <w:szCs w:val="28"/>
        </w:rPr>
        <w:t>бюджетном прогнозе (проекте бюджетного прогноза, проекте изменений бюджетного прогноза) на долгосрочный период;</w:t>
      </w:r>
    </w:p>
    <w:p w:rsidR="009A6B2D" w:rsidRDefault="009A6B2D" w:rsidP="009A6B2D">
      <w:pPr>
        <w:autoSpaceDE w:val="0"/>
        <w:autoSpaceDN w:val="0"/>
        <w:adjustRightInd w:val="0"/>
        <w:ind w:firstLine="709"/>
        <w:rPr>
          <w:szCs w:val="28"/>
        </w:rPr>
      </w:pPr>
      <w:r>
        <w:rPr>
          <w:szCs w:val="28"/>
        </w:rPr>
        <w:t>муниципальных программах (проектах муниципальных программ, проектах изменений указанных программ).</w:t>
      </w:r>
    </w:p>
    <w:p w:rsidR="009A6B2D" w:rsidRDefault="009A6B2D" w:rsidP="009A6B2D">
      <w:pPr>
        <w:pStyle w:val="ConsNormal"/>
        <w:widowControl/>
        <w:numPr>
          <w:ilvl w:val="3"/>
          <w:numId w:val="22"/>
        </w:numPr>
        <w:tabs>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9A6B2D" w:rsidRDefault="009A6B2D" w:rsidP="009A6B2D">
      <w:pPr>
        <w:pStyle w:val="ConsNormal"/>
        <w:widowControl/>
        <w:numPr>
          <w:ilvl w:val="3"/>
          <w:numId w:val="22"/>
        </w:numPr>
        <w:tabs>
          <w:tab w:val="num" w:pos="1134"/>
        </w:tabs>
        <w:ind w:left="0" w:firstLine="709"/>
        <w:jc w:val="both"/>
        <w:rPr>
          <w:rFonts w:ascii="Times New Roman" w:hAnsi="Times New Roman" w:cs="Times New Roman"/>
          <w:sz w:val="28"/>
          <w:szCs w:val="28"/>
        </w:rPr>
      </w:pPr>
      <w:r>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12. Прогноз социально-экономического развития Приреченского сельсовета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numPr>
          <w:ilvl w:val="1"/>
          <w:numId w:val="23"/>
        </w:numPr>
        <w:tabs>
          <w:tab w:val="num" w:pos="993"/>
        </w:tabs>
        <w:autoSpaceDE w:val="0"/>
        <w:autoSpaceDN w:val="0"/>
        <w:adjustRightInd w:val="0"/>
        <w:ind w:left="-141"/>
        <w:rPr>
          <w:szCs w:val="28"/>
        </w:rPr>
      </w:pPr>
      <w:r>
        <w:rPr>
          <w:szCs w:val="28"/>
        </w:rPr>
        <w:t>Прогноз социально-экономического развития Приреченского сельсовета разрабатывается натри года,текущий финансовый год и плановые  периоды.</w:t>
      </w:r>
    </w:p>
    <w:p w:rsidR="009A6B2D" w:rsidRDefault="009A6B2D" w:rsidP="009A6B2D">
      <w:pPr>
        <w:autoSpaceDE w:val="0"/>
        <w:autoSpaceDN w:val="0"/>
        <w:adjustRightInd w:val="0"/>
        <w:ind w:firstLine="709"/>
        <w:rPr>
          <w:szCs w:val="28"/>
        </w:rPr>
      </w:pPr>
      <w:r>
        <w:rPr>
          <w:szCs w:val="28"/>
        </w:rPr>
        <w:t>Прогноз социально-экономического развития Приреченского сельсоветаежегодно разрабатывается в порядке, установленном местной администрацией.</w:t>
      </w:r>
    </w:p>
    <w:p w:rsidR="009A6B2D" w:rsidRDefault="009A6B2D" w:rsidP="009A6B2D">
      <w:pPr>
        <w:autoSpaceDE w:val="0"/>
        <w:autoSpaceDN w:val="0"/>
        <w:adjustRightInd w:val="0"/>
        <w:ind w:firstLine="709"/>
        <w:rPr>
          <w:szCs w:val="28"/>
        </w:rPr>
      </w:pPr>
      <w:r>
        <w:rPr>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A6B2D" w:rsidRDefault="009A6B2D" w:rsidP="009A6B2D">
      <w:pPr>
        <w:autoSpaceDE w:val="0"/>
        <w:autoSpaceDN w:val="0"/>
        <w:adjustRightInd w:val="0"/>
        <w:ind w:firstLine="709"/>
        <w:rPr>
          <w:szCs w:val="28"/>
        </w:rPr>
      </w:pPr>
      <w:r>
        <w:rPr>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A6B2D" w:rsidRDefault="009A6B2D" w:rsidP="009A6B2D">
      <w:pPr>
        <w:autoSpaceDE w:val="0"/>
        <w:autoSpaceDN w:val="0"/>
        <w:adjustRightInd w:val="0"/>
        <w:ind w:firstLine="709"/>
        <w:rPr>
          <w:szCs w:val="28"/>
        </w:rPr>
      </w:pPr>
      <w:r>
        <w:rPr>
          <w:szCs w:val="28"/>
        </w:rPr>
        <w:t>Изменение прогноза социально-экономического развития  Приреченского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9A6B2D" w:rsidRDefault="009A6B2D" w:rsidP="009A6B2D">
      <w:pPr>
        <w:numPr>
          <w:ilvl w:val="1"/>
          <w:numId w:val="23"/>
        </w:numPr>
        <w:tabs>
          <w:tab w:val="num" w:pos="993"/>
        </w:tabs>
        <w:autoSpaceDE w:val="0"/>
        <w:autoSpaceDN w:val="0"/>
        <w:adjustRightInd w:val="0"/>
        <w:ind w:left="-141"/>
        <w:rPr>
          <w:szCs w:val="28"/>
        </w:rPr>
      </w:pPr>
      <w:r>
        <w:rPr>
          <w:szCs w:val="28"/>
        </w:rPr>
        <w:t xml:space="preserve">Прогноз социально-экономического развития одобряется местной администрацией одновременно с принятием решения о внесении проекта бюджета в представительный орган. </w:t>
      </w:r>
    </w:p>
    <w:p w:rsidR="009A6B2D" w:rsidRDefault="009A6B2D" w:rsidP="009A6B2D">
      <w:pPr>
        <w:autoSpaceDE w:val="0"/>
        <w:autoSpaceDN w:val="0"/>
        <w:adjustRightInd w:val="0"/>
        <w:ind w:left="709"/>
        <w:rPr>
          <w:szCs w:val="28"/>
        </w:rPr>
      </w:pPr>
    </w:p>
    <w:p w:rsidR="009A6B2D" w:rsidRDefault="009A6B2D" w:rsidP="009A6B2D">
      <w:pPr>
        <w:autoSpaceDE w:val="0"/>
        <w:autoSpaceDN w:val="0"/>
        <w:adjustRightInd w:val="0"/>
        <w:ind w:firstLine="709"/>
        <w:outlineLvl w:val="0"/>
        <w:rPr>
          <w:b/>
          <w:szCs w:val="28"/>
        </w:rPr>
      </w:pPr>
      <w:r>
        <w:rPr>
          <w:b/>
          <w:szCs w:val="28"/>
        </w:rPr>
        <w:t>Статья 13. Муниципальные программы</w:t>
      </w:r>
    </w:p>
    <w:p w:rsidR="009A6B2D" w:rsidRDefault="009A6B2D" w:rsidP="009A6B2D">
      <w:pPr>
        <w:autoSpaceDE w:val="0"/>
        <w:autoSpaceDN w:val="0"/>
        <w:adjustRightInd w:val="0"/>
        <w:ind w:firstLine="709"/>
        <w:rPr>
          <w:szCs w:val="28"/>
        </w:rPr>
      </w:pPr>
    </w:p>
    <w:p w:rsidR="009A6B2D" w:rsidRDefault="009A6B2D" w:rsidP="009A6B2D">
      <w:pPr>
        <w:autoSpaceDE w:val="0"/>
        <w:autoSpaceDN w:val="0"/>
        <w:adjustRightInd w:val="0"/>
        <w:ind w:firstLine="709"/>
        <w:rPr>
          <w:szCs w:val="28"/>
        </w:rPr>
      </w:pPr>
      <w:r>
        <w:rPr>
          <w:szCs w:val="28"/>
        </w:rPr>
        <w:t>1. Муниципальные программы утверждаются местной администрацией.</w:t>
      </w:r>
    </w:p>
    <w:p w:rsidR="009A6B2D" w:rsidRDefault="009A6B2D" w:rsidP="009A6B2D">
      <w:pPr>
        <w:autoSpaceDE w:val="0"/>
        <w:autoSpaceDN w:val="0"/>
        <w:adjustRightInd w:val="0"/>
        <w:ind w:firstLine="709"/>
        <w:rPr>
          <w:szCs w:val="28"/>
        </w:rPr>
      </w:pPr>
      <w:r>
        <w:rPr>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9A6B2D" w:rsidRDefault="009A6B2D" w:rsidP="009A6B2D">
      <w:pPr>
        <w:autoSpaceDE w:val="0"/>
        <w:autoSpaceDN w:val="0"/>
        <w:adjustRightInd w:val="0"/>
        <w:ind w:firstLine="709"/>
        <w:rPr>
          <w:szCs w:val="28"/>
        </w:rPr>
      </w:pPr>
      <w:r>
        <w:rPr>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9A6B2D" w:rsidRDefault="009A6B2D" w:rsidP="009A6B2D">
      <w:pPr>
        <w:autoSpaceDE w:val="0"/>
        <w:autoSpaceDN w:val="0"/>
        <w:adjustRightInd w:val="0"/>
        <w:ind w:firstLine="709"/>
        <w:rPr>
          <w:szCs w:val="28"/>
        </w:rPr>
      </w:pPr>
      <w:r>
        <w:rPr>
          <w:szCs w:val="28"/>
        </w:rPr>
        <w:t>Муниципальные программы подлежат приведению в соответствие с решением о местном бюджете не позднее 1 апреля текущего финансового</w:t>
      </w:r>
      <w:r w:rsidR="006713CD">
        <w:rPr>
          <w:szCs w:val="28"/>
        </w:rPr>
        <w:t xml:space="preserve"> </w:t>
      </w:r>
      <w:r>
        <w:rPr>
          <w:szCs w:val="28"/>
        </w:rPr>
        <w:t>года.</w:t>
      </w:r>
    </w:p>
    <w:p w:rsidR="009A6B2D" w:rsidRDefault="009A6B2D" w:rsidP="009A6B2D">
      <w:pPr>
        <w:autoSpaceDE w:val="0"/>
        <w:autoSpaceDN w:val="0"/>
        <w:adjustRightInd w:val="0"/>
        <w:ind w:firstLine="709"/>
        <w:rPr>
          <w:szCs w:val="28"/>
        </w:rPr>
      </w:pPr>
      <w:r>
        <w:rPr>
          <w:szCs w:val="28"/>
        </w:rPr>
        <w:t xml:space="preserve">3. По каждой муниципальной программе ежегодно проводится оценка эффективности ее реализации. </w:t>
      </w:r>
    </w:p>
    <w:p w:rsidR="009A6B2D" w:rsidRDefault="009A6B2D" w:rsidP="009A6B2D">
      <w:pPr>
        <w:autoSpaceDE w:val="0"/>
        <w:autoSpaceDN w:val="0"/>
        <w:adjustRightInd w:val="0"/>
        <w:ind w:firstLine="709"/>
        <w:rPr>
          <w:szCs w:val="28"/>
        </w:rPr>
      </w:pPr>
      <w:r>
        <w:rPr>
          <w:szCs w:val="28"/>
        </w:rPr>
        <w:t xml:space="preserve">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w:t>
      </w:r>
      <w:r>
        <w:rPr>
          <w:szCs w:val="28"/>
        </w:rPr>
        <w:lastRenderedPageBreak/>
        <w:t>ассигнований на финансовое обеспечение реализации муниципальной программы.</w:t>
      </w:r>
    </w:p>
    <w:p w:rsidR="009A6B2D" w:rsidRDefault="009A6B2D" w:rsidP="009A6B2D">
      <w:pPr>
        <w:pStyle w:val="ConsPlusNormal"/>
        <w:widowControl/>
        <w:ind w:firstLine="709"/>
        <w:jc w:val="both"/>
        <w:rPr>
          <w:rFonts w:ascii="Times New Roman" w:hAnsi="Times New Roman" w:cs="Times New Roman"/>
          <w:sz w:val="28"/>
          <w:szCs w:val="28"/>
        </w:rPr>
      </w:pPr>
    </w:p>
    <w:p w:rsidR="009A6B2D" w:rsidRDefault="009A6B2D" w:rsidP="009A6B2D">
      <w:pPr>
        <w:pStyle w:val="ConsPlusNormal"/>
        <w:widowControl/>
        <w:ind w:firstLine="709"/>
        <w:jc w:val="both"/>
        <w:outlineLvl w:val="3"/>
        <w:rPr>
          <w:rFonts w:ascii="Times New Roman" w:hAnsi="Times New Roman" w:cs="Times New Roman"/>
          <w:b/>
          <w:sz w:val="28"/>
          <w:szCs w:val="28"/>
        </w:rPr>
      </w:pPr>
      <w:r>
        <w:rPr>
          <w:rFonts w:ascii="Times New Roman" w:hAnsi="Times New Roman" w:cs="Times New Roman"/>
          <w:b/>
          <w:sz w:val="28"/>
          <w:szCs w:val="28"/>
        </w:rPr>
        <w:t>Статья 14. Ведомственные целевые программы</w:t>
      </w:r>
    </w:p>
    <w:p w:rsidR="009A6B2D" w:rsidRDefault="009A6B2D" w:rsidP="009A6B2D">
      <w:pPr>
        <w:pStyle w:val="ConsPlusNormal"/>
        <w:widowControl/>
        <w:ind w:firstLine="709"/>
        <w:jc w:val="both"/>
        <w:rPr>
          <w:rFonts w:ascii="Times New Roman" w:hAnsi="Times New Roman" w:cs="Times New Roman"/>
          <w:b/>
          <w:sz w:val="28"/>
          <w:szCs w:val="28"/>
        </w:rPr>
      </w:pPr>
    </w:p>
    <w:p w:rsidR="009A6B2D" w:rsidRDefault="009A6B2D" w:rsidP="009A6B2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9A6B2D" w:rsidRDefault="009A6B2D" w:rsidP="009A6B2D">
      <w:pPr>
        <w:pStyle w:val="ConsPlusNormal"/>
        <w:widowControl/>
        <w:ind w:firstLine="709"/>
        <w:jc w:val="both"/>
        <w:rPr>
          <w:rFonts w:ascii="Times New Roman" w:hAnsi="Times New Roman" w:cs="Times New Roman"/>
          <w:sz w:val="28"/>
          <w:szCs w:val="28"/>
        </w:rPr>
      </w:pPr>
    </w:p>
    <w:p w:rsidR="009A6B2D" w:rsidRDefault="009A6B2D" w:rsidP="009A6B2D">
      <w:pPr>
        <w:ind w:firstLine="709"/>
        <w:jc w:val="center"/>
        <w:rPr>
          <w:b/>
          <w:szCs w:val="28"/>
        </w:rPr>
      </w:pPr>
      <w:r>
        <w:rPr>
          <w:b/>
          <w:szCs w:val="28"/>
        </w:rPr>
        <w:t>Глава 4. Рассмотрение проекта и утверждение решения о местном бюджете</w:t>
      </w:r>
    </w:p>
    <w:p w:rsidR="009A6B2D" w:rsidRDefault="009A6B2D" w:rsidP="009A6B2D">
      <w:pPr>
        <w:ind w:firstLine="709"/>
        <w:jc w:val="center"/>
        <w:rPr>
          <w:b/>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15. Основы рассмотрения и утверждения местного бюджета</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autoSpaceDE w:val="0"/>
        <w:autoSpaceDN w:val="0"/>
        <w:adjustRightInd w:val="0"/>
        <w:ind w:firstLine="709"/>
        <w:rPr>
          <w:szCs w:val="28"/>
        </w:rPr>
      </w:pPr>
      <w:r>
        <w:rPr>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9A6B2D" w:rsidRDefault="009A6B2D" w:rsidP="009A6B2D">
      <w:pPr>
        <w:autoSpaceDE w:val="0"/>
        <w:autoSpaceDN w:val="0"/>
        <w:adjustRightInd w:val="0"/>
        <w:ind w:firstLine="540"/>
        <w:rPr>
          <w:szCs w:val="28"/>
        </w:rPr>
      </w:pPr>
      <w:r>
        <w:rPr>
          <w:szCs w:val="28"/>
        </w:rPr>
        <w:t>2. Решение о местном бюджете вступает в силу с 1 января очередного финансового года.</w:t>
      </w:r>
    </w:p>
    <w:p w:rsidR="009A6B2D" w:rsidRDefault="009A6B2D" w:rsidP="009A6B2D">
      <w:pPr>
        <w:autoSpaceDE w:val="0"/>
        <w:autoSpaceDN w:val="0"/>
        <w:adjustRightInd w:val="0"/>
        <w:ind w:firstLine="540"/>
        <w:rPr>
          <w:szCs w:val="28"/>
        </w:rPr>
      </w:pPr>
      <w:r>
        <w:rPr>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9A6B2D" w:rsidRDefault="009A6B2D" w:rsidP="009A6B2D">
      <w:pPr>
        <w:autoSpaceDE w:val="0"/>
        <w:autoSpaceDN w:val="0"/>
        <w:adjustRightInd w:val="0"/>
        <w:ind w:firstLine="709"/>
        <w:rPr>
          <w:szCs w:val="28"/>
        </w:rPr>
      </w:pPr>
      <w:r>
        <w:rPr>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A6B2D" w:rsidRDefault="009A6B2D" w:rsidP="009A6B2D">
      <w:pPr>
        <w:autoSpaceDE w:val="0"/>
        <w:autoSpaceDN w:val="0"/>
        <w:adjustRightInd w:val="0"/>
        <w:ind w:firstLine="709"/>
        <w:rPr>
          <w:szCs w:val="28"/>
        </w:rPr>
      </w:pPr>
      <w:r>
        <w:rPr>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9A6B2D" w:rsidRDefault="009A6B2D" w:rsidP="009A6B2D">
      <w:pPr>
        <w:autoSpaceDE w:val="0"/>
        <w:autoSpaceDN w:val="0"/>
        <w:adjustRightInd w:val="0"/>
        <w:ind w:firstLine="709"/>
        <w:rPr>
          <w:szCs w:val="28"/>
        </w:rPr>
      </w:pPr>
      <w:r>
        <w:rPr>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A6B2D" w:rsidRDefault="009A6B2D" w:rsidP="009A6B2D">
      <w:pPr>
        <w:autoSpaceDE w:val="0"/>
        <w:autoSpaceDN w:val="0"/>
        <w:adjustRightInd w:val="0"/>
        <w:ind w:firstLine="710"/>
        <w:rPr>
          <w:szCs w:val="28"/>
        </w:rPr>
      </w:pPr>
      <w:r>
        <w:rPr>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9A6B2D" w:rsidRDefault="009A6B2D" w:rsidP="009A6B2D">
      <w:pPr>
        <w:autoSpaceDE w:val="0"/>
        <w:autoSpaceDN w:val="0"/>
        <w:adjustRightInd w:val="0"/>
        <w:ind w:firstLine="540"/>
        <w:rPr>
          <w:szCs w:val="28"/>
        </w:rPr>
      </w:pPr>
      <w:r>
        <w:rPr>
          <w:szCs w:val="28"/>
        </w:rPr>
        <w:t>6. По проекту местного бюджета и отчету о его исполнении за отчетный финансовый год проводятся публичные слушания в порядке, установленном Уставом Приреченского сельсовета и (или) нормативными правовыми актами представительного органа.</w:t>
      </w:r>
    </w:p>
    <w:p w:rsidR="009A6B2D" w:rsidRDefault="009A6B2D" w:rsidP="009A6B2D">
      <w:pPr>
        <w:autoSpaceDE w:val="0"/>
        <w:autoSpaceDN w:val="0"/>
        <w:adjustRightInd w:val="0"/>
        <w:ind w:firstLine="709"/>
        <w:outlineLvl w:val="3"/>
        <w:rPr>
          <w:b/>
          <w:szCs w:val="28"/>
        </w:rPr>
      </w:pPr>
    </w:p>
    <w:p w:rsidR="009A6B2D" w:rsidRDefault="009A6B2D" w:rsidP="009A6B2D">
      <w:pPr>
        <w:autoSpaceDE w:val="0"/>
        <w:autoSpaceDN w:val="0"/>
        <w:adjustRightInd w:val="0"/>
        <w:ind w:firstLine="709"/>
        <w:outlineLvl w:val="3"/>
        <w:rPr>
          <w:b/>
          <w:bCs/>
          <w:szCs w:val="28"/>
        </w:rPr>
      </w:pPr>
      <w:r>
        <w:rPr>
          <w:b/>
          <w:szCs w:val="28"/>
        </w:rPr>
        <w:t xml:space="preserve">Статья 16. </w:t>
      </w:r>
      <w:r>
        <w:rPr>
          <w:b/>
          <w:bCs/>
          <w:szCs w:val="28"/>
        </w:rPr>
        <w:t>Внесение проекта решения о бюджете на рассмотрение  представительного органа</w:t>
      </w:r>
    </w:p>
    <w:p w:rsidR="009A6B2D" w:rsidRDefault="009A6B2D" w:rsidP="009A6B2D">
      <w:pPr>
        <w:autoSpaceDE w:val="0"/>
        <w:autoSpaceDN w:val="0"/>
        <w:adjustRightInd w:val="0"/>
        <w:ind w:firstLine="709"/>
        <w:rPr>
          <w:b/>
          <w:bCs/>
          <w:szCs w:val="28"/>
        </w:rPr>
      </w:pPr>
    </w:p>
    <w:p w:rsidR="009A6B2D" w:rsidRDefault="009A6B2D" w:rsidP="009A6B2D">
      <w:pPr>
        <w:autoSpaceDE w:val="0"/>
        <w:autoSpaceDN w:val="0"/>
        <w:adjustRightInd w:val="0"/>
        <w:ind w:firstLine="709"/>
        <w:rPr>
          <w:szCs w:val="28"/>
        </w:rPr>
      </w:pPr>
      <w:r>
        <w:rPr>
          <w:szCs w:val="28"/>
        </w:rPr>
        <w:t>1. Глава сельсовета вносит проект решения о местном  бюджете в представительный орган не позднее 15 ноября текущего года.</w:t>
      </w:r>
    </w:p>
    <w:p w:rsidR="009A6B2D" w:rsidRDefault="009A6B2D" w:rsidP="009A6B2D">
      <w:pPr>
        <w:ind w:firstLine="709"/>
        <w:rPr>
          <w:szCs w:val="28"/>
        </w:rPr>
      </w:pPr>
      <w:r>
        <w:rPr>
          <w:szCs w:val="28"/>
        </w:rPr>
        <w:t>Одновременно с проектом местного бюджета в представительный орган представляются документы и материалы в соответствии со статьей 184.2 Бюджетного кодекса Российской Федерации.</w:t>
      </w: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 втечении10 дней.</w:t>
      </w: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Доработанный проект решения о бюджете, соответствующие материалы и документы должны быть представлены в представительный орган в недельный срок.</w:t>
      </w:r>
    </w:p>
    <w:p w:rsidR="009A6B2D" w:rsidRDefault="009A6B2D" w:rsidP="009A6B2D">
      <w:pPr>
        <w:pStyle w:val="ConsNormal"/>
        <w:widowControl/>
        <w:numPr>
          <w:ilvl w:val="1"/>
          <w:numId w:val="23"/>
        </w:numPr>
        <w:tabs>
          <w:tab w:val="num" w:pos="993"/>
        </w:tabs>
        <w:ind w:left="-141"/>
        <w:jc w:val="both"/>
        <w:rPr>
          <w:rFonts w:ascii="Times New Roman" w:hAnsi="Times New Roman" w:cs="Times New Roman"/>
          <w:sz w:val="28"/>
          <w:szCs w:val="28"/>
        </w:rPr>
      </w:pPr>
      <w:r>
        <w:rPr>
          <w:rFonts w:ascii="Times New Roman" w:hAnsi="Times New Roman" w:cs="Times New Roman"/>
          <w:sz w:val="28"/>
          <w:szCs w:val="28"/>
        </w:rPr>
        <w:t xml:space="preserve">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 </w:t>
      </w: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17. Порядок рассмотрения проекта решения о местном бюджете на очередной финансовый год и плановый период</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Приреченского сельсовета.</w:t>
      </w: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left="709" w:firstLine="0"/>
        <w:jc w:val="both"/>
        <w:rPr>
          <w:rFonts w:ascii="Times New Roman" w:hAnsi="Times New Roman" w:cs="Times New Roman"/>
          <w:sz w:val="28"/>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 Внесение изменений и дополнений в решение представительного органа о местном бюджете</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ConsNormal"/>
        <w:widowControl/>
        <w:numPr>
          <w:ilvl w:val="2"/>
          <w:numId w:val="23"/>
        </w:numPr>
        <w:jc w:val="both"/>
        <w:rPr>
          <w:rFonts w:ascii="Times New Roman" w:hAnsi="Times New Roman" w:cs="Times New Roman"/>
          <w:sz w:val="28"/>
          <w:szCs w:val="28"/>
        </w:rPr>
      </w:pPr>
      <w:r>
        <w:rPr>
          <w:rFonts w:ascii="Times New Roman" w:hAnsi="Times New Roman" w:cs="Times New Roman"/>
          <w:sz w:val="28"/>
          <w:szCs w:val="28"/>
        </w:rPr>
        <w:t xml:space="preserve">Глава местной администрации вносит в представительный орган проекты решений о внесении изменений в решения представительного </w:t>
      </w:r>
      <w:r>
        <w:rPr>
          <w:rFonts w:ascii="Times New Roman" w:hAnsi="Times New Roman" w:cs="Times New Roman"/>
          <w:sz w:val="28"/>
          <w:szCs w:val="28"/>
        </w:rPr>
        <w:lastRenderedPageBreak/>
        <w:t>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9A6B2D" w:rsidRDefault="009A6B2D" w:rsidP="009A6B2D">
      <w:pPr>
        <w:autoSpaceDE w:val="0"/>
        <w:autoSpaceDN w:val="0"/>
        <w:adjustRightInd w:val="0"/>
        <w:ind w:firstLine="709"/>
        <w:rPr>
          <w:szCs w:val="28"/>
        </w:rPr>
      </w:pPr>
      <w:r>
        <w:rPr>
          <w:szCs w:val="28"/>
        </w:rPr>
        <w:t>Одновременно с проектом указанного решения представляются следующие документы и материалы:</w:t>
      </w:r>
    </w:p>
    <w:p w:rsidR="009A6B2D" w:rsidRDefault="009A6B2D" w:rsidP="009A6B2D">
      <w:pPr>
        <w:numPr>
          <w:ilvl w:val="1"/>
          <w:numId w:val="24"/>
        </w:numPr>
        <w:autoSpaceDE w:val="0"/>
        <w:autoSpaceDN w:val="0"/>
        <w:adjustRightInd w:val="0"/>
        <w:rPr>
          <w:szCs w:val="28"/>
        </w:rPr>
      </w:pPr>
      <w:r>
        <w:rPr>
          <w:szCs w:val="28"/>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9A6B2D" w:rsidRDefault="009A6B2D" w:rsidP="009A6B2D">
      <w:pPr>
        <w:numPr>
          <w:ilvl w:val="1"/>
          <w:numId w:val="24"/>
        </w:numPr>
        <w:autoSpaceDE w:val="0"/>
        <w:autoSpaceDN w:val="0"/>
        <w:adjustRightInd w:val="0"/>
        <w:rPr>
          <w:rStyle w:val="diffins"/>
        </w:rPr>
      </w:pPr>
      <w:r>
        <w:rPr>
          <w:rStyle w:val="diffins"/>
          <w:szCs w:val="28"/>
        </w:rPr>
        <w:t>сведения об исполнении местного бюджета за истекший отчетный период текущего финансового года</w:t>
      </w:r>
      <w:r>
        <w:rPr>
          <w:szCs w:val="28"/>
        </w:rPr>
        <w:t xml:space="preserve">, в том числе </w:t>
      </w:r>
      <w:r>
        <w:rPr>
          <w:rStyle w:val="diffins"/>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9A6B2D" w:rsidRDefault="009A6B2D" w:rsidP="009A6B2D">
      <w:pPr>
        <w:numPr>
          <w:ilvl w:val="1"/>
          <w:numId w:val="24"/>
        </w:numPr>
        <w:autoSpaceDE w:val="0"/>
        <w:autoSpaceDN w:val="0"/>
        <w:adjustRightInd w:val="0"/>
      </w:pPr>
      <w:r>
        <w:rPr>
          <w:szCs w:val="28"/>
        </w:rPr>
        <w:t>оценка ожидаемого исполнения местного бюджета в текущем финансовом году;</w:t>
      </w:r>
    </w:p>
    <w:p w:rsidR="009A6B2D" w:rsidRDefault="009A6B2D" w:rsidP="009A6B2D">
      <w:pPr>
        <w:numPr>
          <w:ilvl w:val="1"/>
          <w:numId w:val="24"/>
        </w:numPr>
        <w:autoSpaceDE w:val="0"/>
        <w:autoSpaceDN w:val="0"/>
        <w:adjustRightInd w:val="0"/>
        <w:rPr>
          <w:szCs w:val="28"/>
        </w:rPr>
      </w:pPr>
      <w:r>
        <w:rPr>
          <w:rStyle w:val="diffins"/>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Pr>
          <w:szCs w:val="28"/>
        </w:rPr>
        <w:t xml:space="preserve"> расходов местного бюджета </w:t>
      </w:r>
      <w:r>
        <w:rPr>
          <w:rStyle w:val="diffins"/>
          <w:szCs w:val="28"/>
        </w:rPr>
        <w:t>за истекший отчетный период текущего финансового года;</w:t>
      </w:r>
    </w:p>
    <w:p w:rsidR="009A6B2D" w:rsidRDefault="009A6B2D" w:rsidP="009A6B2D">
      <w:pPr>
        <w:numPr>
          <w:ilvl w:val="1"/>
          <w:numId w:val="24"/>
        </w:numPr>
        <w:autoSpaceDE w:val="0"/>
        <w:autoSpaceDN w:val="0"/>
        <w:adjustRightInd w:val="0"/>
        <w:rPr>
          <w:szCs w:val="28"/>
        </w:rPr>
      </w:pPr>
      <w:r>
        <w:rPr>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9A6B2D" w:rsidRDefault="009A6B2D" w:rsidP="009A6B2D">
      <w:pPr>
        <w:pStyle w:val="ConsNormal"/>
        <w:widowControl/>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Представительный орган рассматривает проекты решений </w:t>
      </w:r>
      <w:r>
        <w:rPr>
          <w:rFonts w:ascii="Times New Roman" w:hAnsi="Times New Roman" w:cs="Times New Roman"/>
          <w:sz w:val="28"/>
          <w:szCs w:val="28"/>
        </w:rPr>
        <w:br/>
        <w:t>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w:t>
      </w:r>
    </w:p>
    <w:p w:rsidR="009A6B2D" w:rsidRDefault="009A6B2D" w:rsidP="009A6B2D">
      <w:pPr>
        <w:autoSpaceDE w:val="0"/>
        <w:autoSpaceDN w:val="0"/>
        <w:adjustRightInd w:val="0"/>
        <w:ind w:left="709"/>
        <w:rPr>
          <w:szCs w:val="28"/>
        </w:rPr>
      </w:pPr>
    </w:p>
    <w:p w:rsidR="009A6B2D" w:rsidRDefault="009A6B2D" w:rsidP="009A6B2D">
      <w:pPr>
        <w:ind w:firstLine="709"/>
        <w:jc w:val="center"/>
        <w:rPr>
          <w:b/>
          <w:szCs w:val="28"/>
        </w:rPr>
      </w:pPr>
      <w:r>
        <w:rPr>
          <w:b/>
          <w:szCs w:val="28"/>
        </w:rPr>
        <w:t>Глава 5. Исполнение местного бюджета</w:t>
      </w:r>
    </w:p>
    <w:p w:rsidR="009A6B2D" w:rsidRDefault="009A6B2D" w:rsidP="009A6B2D">
      <w:pPr>
        <w:ind w:firstLine="709"/>
        <w:jc w:val="center"/>
        <w:rPr>
          <w:b/>
          <w:szCs w:val="28"/>
        </w:rPr>
      </w:pPr>
    </w:p>
    <w:p w:rsidR="009A6B2D" w:rsidRDefault="009A6B2D" w:rsidP="009A6B2D">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19. Исполнение местного бюджета </w:t>
      </w:r>
    </w:p>
    <w:p w:rsidR="009A6B2D" w:rsidRDefault="009A6B2D" w:rsidP="009A6B2D">
      <w:pPr>
        <w:pStyle w:val="ConsNormal"/>
        <w:widowControl/>
        <w:ind w:firstLine="709"/>
        <w:jc w:val="both"/>
        <w:rPr>
          <w:rFonts w:ascii="Times New Roman" w:hAnsi="Times New Roman" w:cs="Times New Roman"/>
          <w:b/>
          <w:sz w:val="28"/>
          <w:szCs w:val="28"/>
        </w:rPr>
      </w:pPr>
    </w:p>
    <w:p w:rsidR="009A6B2D" w:rsidRDefault="009A6B2D" w:rsidP="009A6B2D">
      <w:pPr>
        <w:pStyle w:val="a5"/>
        <w:numPr>
          <w:ilvl w:val="0"/>
          <w:numId w:val="25"/>
        </w:numPr>
        <w:autoSpaceDE w:val="0"/>
        <w:autoSpaceDN w:val="0"/>
        <w:adjustRightInd w:val="0"/>
        <w:ind w:left="0" w:firstLine="709"/>
        <w:jc w:val="both"/>
        <w:rPr>
          <w:sz w:val="28"/>
          <w:szCs w:val="28"/>
        </w:rPr>
      </w:pPr>
      <w:r>
        <w:rPr>
          <w:sz w:val="28"/>
          <w:szCs w:val="28"/>
        </w:rPr>
        <w:t>Исполнение местного бюджета по доходам осуществляется в соответствии со статьей 218 Бюджетного кодекса Российской Федерации.</w:t>
      </w:r>
    </w:p>
    <w:p w:rsidR="009A6B2D" w:rsidRDefault="009A6B2D" w:rsidP="009A6B2D">
      <w:pPr>
        <w:pStyle w:val="a5"/>
        <w:numPr>
          <w:ilvl w:val="0"/>
          <w:numId w:val="25"/>
        </w:numPr>
        <w:autoSpaceDE w:val="0"/>
        <w:autoSpaceDN w:val="0"/>
        <w:adjustRightInd w:val="0"/>
        <w:ind w:left="0" w:firstLine="709"/>
        <w:jc w:val="both"/>
        <w:rPr>
          <w:sz w:val="28"/>
          <w:szCs w:val="28"/>
        </w:rPr>
      </w:pPr>
      <w:r>
        <w:rPr>
          <w:sz w:val="28"/>
          <w:szCs w:val="28"/>
        </w:rPr>
        <w:t>Исполнение местного бюджета по расходам осуществляется в соответствии со статьей 219 Бюджетного кодекса Российской Федерации.</w:t>
      </w:r>
    </w:p>
    <w:p w:rsidR="009A6B2D" w:rsidRDefault="009A6B2D" w:rsidP="009A6B2D">
      <w:pPr>
        <w:pStyle w:val="a5"/>
        <w:numPr>
          <w:ilvl w:val="0"/>
          <w:numId w:val="25"/>
        </w:numPr>
        <w:autoSpaceDE w:val="0"/>
        <w:autoSpaceDN w:val="0"/>
        <w:adjustRightInd w:val="0"/>
        <w:ind w:left="0" w:firstLine="709"/>
        <w:jc w:val="both"/>
        <w:outlineLvl w:val="3"/>
        <w:rPr>
          <w:bCs/>
          <w:sz w:val="28"/>
          <w:szCs w:val="28"/>
        </w:rPr>
      </w:pPr>
      <w:r>
        <w:rPr>
          <w:bCs/>
          <w:sz w:val="28"/>
          <w:szCs w:val="28"/>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9A6B2D" w:rsidRDefault="009A6B2D" w:rsidP="009A6B2D">
      <w:pPr>
        <w:autoSpaceDE w:val="0"/>
        <w:autoSpaceDN w:val="0"/>
        <w:adjustRightInd w:val="0"/>
        <w:ind w:firstLine="709"/>
        <w:outlineLvl w:val="3"/>
        <w:rPr>
          <w:b/>
          <w:bCs/>
          <w:szCs w:val="28"/>
        </w:rPr>
      </w:pPr>
      <w:r>
        <w:rPr>
          <w:b/>
          <w:bCs/>
          <w:szCs w:val="28"/>
        </w:rPr>
        <w:t>Статья 20. Лицевые счета для учета операций по исполнению бюджета</w:t>
      </w:r>
    </w:p>
    <w:p w:rsidR="009A6B2D" w:rsidRDefault="009A6B2D" w:rsidP="009A6B2D">
      <w:pPr>
        <w:autoSpaceDE w:val="0"/>
        <w:autoSpaceDN w:val="0"/>
        <w:adjustRightInd w:val="0"/>
        <w:ind w:firstLine="709"/>
        <w:rPr>
          <w:bCs/>
          <w:szCs w:val="28"/>
        </w:rPr>
      </w:pPr>
    </w:p>
    <w:p w:rsidR="009A6B2D" w:rsidRDefault="009A6B2D" w:rsidP="009A6B2D">
      <w:pPr>
        <w:autoSpaceDE w:val="0"/>
        <w:autoSpaceDN w:val="0"/>
        <w:adjustRightInd w:val="0"/>
        <w:ind w:firstLine="709"/>
        <w:rPr>
          <w:bCs/>
          <w:szCs w:val="28"/>
        </w:rPr>
      </w:pPr>
      <w:r>
        <w:rPr>
          <w:bCs/>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w:t>
      </w:r>
      <w:r>
        <w:rPr>
          <w:bCs/>
          <w:szCs w:val="28"/>
        </w:rPr>
        <w:lastRenderedPageBreak/>
        <w:t>лицевых счетах, открываемых в соответствии с положениями Бюджетного кодекса Российской Федерации.</w:t>
      </w:r>
    </w:p>
    <w:p w:rsidR="009A6B2D" w:rsidRDefault="009A6B2D" w:rsidP="009A6B2D">
      <w:pPr>
        <w:autoSpaceDE w:val="0"/>
        <w:autoSpaceDN w:val="0"/>
        <w:adjustRightInd w:val="0"/>
        <w:ind w:firstLine="709"/>
        <w:rPr>
          <w:bCs/>
          <w:szCs w:val="28"/>
        </w:rPr>
      </w:pPr>
    </w:p>
    <w:p w:rsidR="009A6B2D" w:rsidRDefault="009A6B2D" w:rsidP="009A6B2D">
      <w:pPr>
        <w:autoSpaceDE w:val="0"/>
        <w:autoSpaceDN w:val="0"/>
        <w:adjustRightInd w:val="0"/>
        <w:ind w:firstLine="709"/>
        <w:rPr>
          <w:szCs w:val="28"/>
        </w:rPr>
      </w:pPr>
    </w:p>
    <w:p w:rsidR="009A6B2D" w:rsidRDefault="009A6B2D" w:rsidP="009A6B2D">
      <w:pPr>
        <w:pStyle w:val="Con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6. </w:t>
      </w:r>
      <w:r>
        <w:rPr>
          <w:rFonts w:ascii="Times New Roman" w:hAnsi="Times New Roman" w:cs="Times New Roman"/>
          <w:b/>
          <w:bCs/>
          <w:sz w:val="28"/>
          <w:szCs w:val="28"/>
        </w:rPr>
        <w:t>Составление, внешняя проверка, рассмотрение и утверждение бюджетной отчетности</w:t>
      </w:r>
      <w:r>
        <w:rPr>
          <w:rFonts w:ascii="Times New Roman" w:hAnsi="Times New Roman" w:cs="Times New Roman"/>
          <w:b/>
          <w:sz w:val="28"/>
          <w:szCs w:val="28"/>
        </w:rPr>
        <w:t>. Муниципальный финансовый контроль</w:t>
      </w:r>
    </w:p>
    <w:p w:rsidR="009A6B2D" w:rsidRDefault="009A6B2D" w:rsidP="009A6B2D">
      <w:pPr>
        <w:pStyle w:val="ConsNormal"/>
        <w:widowControl/>
        <w:ind w:firstLine="709"/>
        <w:jc w:val="center"/>
        <w:rPr>
          <w:rFonts w:ascii="Times New Roman" w:hAnsi="Times New Roman" w:cs="Times New Roman"/>
          <w:b/>
          <w:sz w:val="28"/>
          <w:szCs w:val="28"/>
        </w:rPr>
      </w:pPr>
    </w:p>
    <w:p w:rsidR="009A6B2D" w:rsidRDefault="009A6B2D" w:rsidP="009A6B2D">
      <w:pPr>
        <w:autoSpaceDE w:val="0"/>
        <w:autoSpaceDN w:val="0"/>
        <w:adjustRightInd w:val="0"/>
        <w:ind w:firstLine="709"/>
        <w:outlineLvl w:val="3"/>
        <w:rPr>
          <w:b/>
          <w:szCs w:val="28"/>
        </w:rPr>
      </w:pPr>
      <w:r>
        <w:rPr>
          <w:b/>
          <w:szCs w:val="28"/>
        </w:rPr>
        <w:t>Статья 21. Составление бюджетной отчетности</w:t>
      </w:r>
    </w:p>
    <w:p w:rsidR="009A6B2D" w:rsidRDefault="009A6B2D" w:rsidP="009A6B2D">
      <w:pPr>
        <w:autoSpaceDE w:val="0"/>
        <w:autoSpaceDN w:val="0"/>
        <w:adjustRightInd w:val="0"/>
        <w:ind w:firstLine="709"/>
        <w:rPr>
          <w:szCs w:val="28"/>
        </w:rPr>
      </w:pPr>
    </w:p>
    <w:p w:rsidR="009A6B2D" w:rsidRDefault="009A6B2D" w:rsidP="009A6B2D">
      <w:pPr>
        <w:autoSpaceDE w:val="0"/>
        <w:autoSpaceDN w:val="0"/>
        <w:adjustRightInd w:val="0"/>
        <w:ind w:firstLine="709"/>
        <w:rPr>
          <w:szCs w:val="28"/>
        </w:rPr>
      </w:pPr>
      <w:r>
        <w:rPr>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A6B2D" w:rsidRDefault="009A6B2D" w:rsidP="009A6B2D">
      <w:pPr>
        <w:autoSpaceDE w:val="0"/>
        <w:autoSpaceDN w:val="0"/>
        <w:adjustRightInd w:val="0"/>
        <w:ind w:firstLine="709"/>
        <w:rPr>
          <w:szCs w:val="28"/>
        </w:rPr>
      </w:pPr>
      <w:r>
        <w:rPr>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9A6B2D" w:rsidRDefault="009A6B2D" w:rsidP="009A6B2D">
      <w:pPr>
        <w:autoSpaceDE w:val="0"/>
        <w:autoSpaceDN w:val="0"/>
        <w:adjustRightInd w:val="0"/>
        <w:ind w:firstLine="709"/>
        <w:rPr>
          <w:szCs w:val="28"/>
        </w:rPr>
      </w:pPr>
      <w:r>
        <w:rPr>
          <w:szCs w:val="28"/>
        </w:rPr>
        <w:t>2. Бюджетная отчетность Приреченского сельсовета составляется местной администрацией на основании сводной бюджетной отчетности главных администраторов бюджетных средств.</w:t>
      </w:r>
    </w:p>
    <w:p w:rsidR="009A6B2D" w:rsidRDefault="009A6B2D" w:rsidP="009A6B2D">
      <w:pPr>
        <w:autoSpaceDE w:val="0"/>
        <w:autoSpaceDN w:val="0"/>
        <w:adjustRightInd w:val="0"/>
        <w:ind w:firstLine="709"/>
        <w:rPr>
          <w:szCs w:val="28"/>
        </w:rPr>
      </w:pPr>
      <w:r>
        <w:rPr>
          <w:szCs w:val="28"/>
        </w:rPr>
        <w:t>3. Бюджетная отчетность Приреченского сельсовета является годовой. Отчет об исполнении бюджета является ежеквартальным.</w:t>
      </w:r>
    </w:p>
    <w:p w:rsidR="009A6B2D" w:rsidRDefault="009A6B2D" w:rsidP="009A6B2D">
      <w:pPr>
        <w:autoSpaceDE w:val="0"/>
        <w:autoSpaceDN w:val="0"/>
        <w:adjustRightInd w:val="0"/>
        <w:ind w:firstLine="709"/>
        <w:rPr>
          <w:szCs w:val="28"/>
        </w:rPr>
      </w:pPr>
      <w:r>
        <w:rPr>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Pr>
          <w:rStyle w:val="a9"/>
          <w:szCs w:val="28"/>
        </w:rPr>
        <w:footnoteReference w:id="1"/>
      </w:r>
      <w:r>
        <w:rPr>
          <w:szCs w:val="28"/>
        </w:rPr>
        <w:t>.</w:t>
      </w:r>
    </w:p>
    <w:p w:rsidR="009A6B2D" w:rsidRDefault="009A6B2D" w:rsidP="009A6B2D">
      <w:pPr>
        <w:autoSpaceDE w:val="0"/>
        <w:autoSpaceDN w:val="0"/>
        <w:adjustRightInd w:val="0"/>
        <w:ind w:firstLine="709"/>
        <w:rPr>
          <w:szCs w:val="28"/>
        </w:rPr>
      </w:pPr>
      <w:r>
        <w:rPr>
          <w:szCs w:val="28"/>
        </w:rPr>
        <w:t>Годовой отчет об исполнении местного бюджета подлежит утверждению решением представительного органа.</w:t>
      </w:r>
    </w:p>
    <w:p w:rsidR="009A6B2D" w:rsidRDefault="009A6B2D" w:rsidP="009A6B2D">
      <w:pPr>
        <w:ind w:firstLine="709"/>
        <w:rPr>
          <w:szCs w:val="28"/>
        </w:rPr>
      </w:pPr>
      <w:r>
        <w:rPr>
          <w:szCs w:val="28"/>
        </w:rPr>
        <w:t>5.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9A6B2D" w:rsidRDefault="009A6B2D" w:rsidP="009A6B2D">
      <w:pPr>
        <w:autoSpaceDE w:val="0"/>
        <w:autoSpaceDN w:val="0"/>
        <w:adjustRightInd w:val="0"/>
        <w:ind w:firstLine="709"/>
        <w:rPr>
          <w:szCs w:val="28"/>
        </w:rPr>
      </w:pPr>
      <w:r>
        <w:rPr>
          <w:szCs w:val="28"/>
        </w:rPr>
        <w:t>Одновременно с годовым отчетом об исполнении бюджета представляются проект решения представительного органа 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9A6B2D" w:rsidRDefault="009A6B2D" w:rsidP="009A6B2D">
      <w:pPr>
        <w:ind w:firstLine="539"/>
        <w:rPr>
          <w:szCs w:val="28"/>
        </w:rPr>
      </w:pPr>
      <w:r>
        <w:rPr>
          <w:szCs w:val="28"/>
        </w:rPr>
        <w:t xml:space="preserve">Решением об исполнении местного бюджета утверждается отчет об исполнении местного бюджета за отчетный финансовый год с указанием </w:t>
      </w:r>
      <w:r>
        <w:rPr>
          <w:szCs w:val="28"/>
        </w:rPr>
        <w:lastRenderedPageBreak/>
        <w:t>общего объема доходов, расходов и дефицита (профицита) местного бюджета.</w:t>
      </w:r>
    </w:p>
    <w:p w:rsidR="009A6B2D" w:rsidRDefault="009A6B2D" w:rsidP="009A6B2D">
      <w:pPr>
        <w:ind w:firstLine="539"/>
        <w:rPr>
          <w:szCs w:val="28"/>
        </w:rPr>
      </w:pPr>
      <w:r>
        <w:rPr>
          <w:szCs w:val="28"/>
        </w:rPr>
        <w:t>Отдельными приложениями к решению об исполнении бюджета за отчетный финансовый год утверждаются показатели:</w:t>
      </w:r>
    </w:p>
    <w:p w:rsidR="009A6B2D" w:rsidRDefault="009A6B2D" w:rsidP="009A6B2D">
      <w:pPr>
        <w:ind w:firstLine="539"/>
        <w:rPr>
          <w:szCs w:val="28"/>
        </w:rPr>
      </w:pPr>
      <w:r>
        <w:rPr>
          <w:szCs w:val="28"/>
        </w:rPr>
        <w:t>доходов бюджета по кодам классификации доходов бюджетов;</w:t>
      </w:r>
    </w:p>
    <w:p w:rsidR="009A6B2D" w:rsidRDefault="009A6B2D" w:rsidP="009A6B2D">
      <w:pPr>
        <w:ind w:firstLine="539"/>
        <w:rPr>
          <w:szCs w:val="28"/>
        </w:rPr>
      </w:pPr>
      <w:r>
        <w:rPr>
          <w:szCs w:val="28"/>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9A6B2D" w:rsidRDefault="009A6B2D" w:rsidP="009A6B2D">
      <w:pPr>
        <w:ind w:firstLine="539"/>
        <w:rPr>
          <w:szCs w:val="28"/>
        </w:rPr>
      </w:pPr>
      <w:r>
        <w:rPr>
          <w:szCs w:val="28"/>
        </w:rPr>
        <w:t>расходов бюджета по ведомственной структуре расходов соответствующего бюджета;</w:t>
      </w:r>
    </w:p>
    <w:p w:rsidR="009A6B2D" w:rsidRDefault="009A6B2D" w:rsidP="009A6B2D">
      <w:pPr>
        <w:ind w:firstLine="539"/>
        <w:rPr>
          <w:szCs w:val="28"/>
        </w:rPr>
      </w:pPr>
      <w:r>
        <w:rPr>
          <w:szCs w:val="28"/>
        </w:rPr>
        <w:t>расходов бюджета по разделам и подразделам классификации расходов бюджетов;</w:t>
      </w:r>
    </w:p>
    <w:p w:rsidR="009A6B2D" w:rsidRDefault="009A6B2D" w:rsidP="009A6B2D">
      <w:pPr>
        <w:ind w:firstLine="539"/>
        <w:rPr>
          <w:szCs w:val="28"/>
        </w:rPr>
      </w:pPr>
      <w:r>
        <w:rPr>
          <w:szCs w:val="28"/>
        </w:rPr>
        <w:t>источников финансирования дефицита бюджета по кодам классификации источников финансирования дефицитов бюджетов;</w:t>
      </w:r>
    </w:p>
    <w:p w:rsidR="009A6B2D" w:rsidRDefault="009A6B2D" w:rsidP="009A6B2D">
      <w:pPr>
        <w:ind w:firstLine="539"/>
        <w:rPr>
          <w:szCs w:val="28"/>
        </w:rPr>
      </w:pPr>
      <w:r>
        <w:rPr>
          <w:szCs w:val="28"/>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9A6B2D" w:rsidRDefault="009A6B2D" w:rsidP="009A6B2D">
      <w:pPr>
        <w:pStyle w:val="a5"/>
        <w:numPr>
          <w:ilvl w:val="0"/>
          <w:numId w:val="26"/>
        </w:numPr>
        <w:autoSpaceDE w:val="0"/>
        <w:autoSpaceDN w:val="0"/>
        <w:adjustRightInd w:val="0"/>
        <w:ind w:left="0" w:firstLine="539"/>
        <w:jc w:val="both"/>
        <w:rPr>
          <w:sz w:val="28"/>
          <w:szCs w:val="28"/>
        </w:rPr>
      </w:pPr>
      <w:r>
        <w:rPr>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9A6B2D" w:rsidRDefault="009A6B2D" w:rsidP="009A6B2D">
      <w:pPr>
        <w:autoSpaceDE w:val="0"/>
        <w:autoSpaceDN w:val="0"/>
        <w:adjustRightInd w:val="0"/>
        <w:ind w:firstLine="539"/>
        <w:rPr>
          <w:szCs w:val="28"/>
        </w:rPr>
      </w:pPr>
      <w:r>
        <w:rPr>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A6B2D" w:rsidRDefault="009A6B2D" w:rsidP="009A6B2D">
      <w:pPr>
        <w:autoSpaceDE w:val="0"/>
        <w:autoSpaceDN w:val="0"/>
        <w:adjustRightInd w:val="0"/>
        <w:ind w:firstLine="709"/>
        <w:rPr>
          <w:szCs w:val="28"/>
        </w:rPr>
      </w:pPr>
    </w:p>
    <w:p w:rsidR="009A6B2D" w:rsidRDefault="009A6B2D" w:rsidP="009A6B2D">
      <w:pPr>
        <w:ind w:firstLine="709"/>
        <w:rPr>
          <w:b/>
          <w:iCs/>
          <w:szCs w:val="28"/>
        </w:rPr>
      </w:pPr>
      <w:r>
        <w:rPr>
          <w:b/>
          <w:iCs/>
          <w:szCs w:val="28"/>
        </w:rPr>
        <w:t>Статья 22. Внешняя проверка годового отчета об исполнении бюджета поселения</w:t>
      </w:r>
    </w:p>
    <w:p w:rsidR="009A6B2D" w:rsidRDefault="009A6B2D" w:rsidP="009A6B2D">
      <w:pPr>
        <w:ind w:firstLine="709"/>
        <w:rPr>
          <w:b/>
          <w:iCs/>
          <w:szCs w:val="28"/>
        </w:rPr>
      </w:pPr>
    </w:p>
    <w:p w:rsidR="009A6B2D" w:rsidRDefault="009A6B2D" w:rsidP="009A6B2D">
      <w:pPr>
        <w:ind w:firstLine="709"/>
        <w:rPr>
          <w:szCs w:val="28"/>
        </w:rPr>
      </w:pPr>
      <w:r>
        <w:rPr>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A6B2D" w:rsidRDefault="009A6B2D" w:rsidP="009A6B2D">
      <w:pPr>
        <w:ind w:firstLine="709"/>
        <w:rPr>
          <w:szCs w:val="28"/>
        </w:rPr>
      </w:pPr>
      <w:r>
        <w:rPr>
          <w:vanish/>
          <w:szCs w:val="28"/>
        </w:rPr>
        <w:t> </w:t>
      </w:r>
      <w:r>
        <w:rPr>
          <w:szCs w:val="28"/>
        </w:rPr>
        <w:t>2. Внешняя проверка годового отчета об исполнении местного бюджета осуществляется контрольно-счетным органом.</w:t>
      </w:r>
    </w:p>
    <w:p w:rsidR="009A6B2D" w:rsidRDefault="009A6B2D" w:rsidP="009A6B2D">
      <w:pPr>
        <w:ind w:firstLine="709"/>
        <w:rPr>
          <w:szCs w:val="28"/>
        </w:rPr>
      </w:pPr>
      <w:r>
        <w:rPr>
          <w:vanish/>
          <w:szCs w:val="28"/>
        </w:rPr>
        <w:t> </w:t>
      </w:r>
      <w:r>
        <w:rPr>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A6B2D" w:rsidRDefault="009A6B2D" w:rsidP="009A6B2D">
      <w:pPr>
        <w:ind w:firstLine="709"/>
        <w:rPr>
          <w:szCs w:val="28"/>
        </w:rPr>
      </w:pPr>
      <w:r>
        <w:rPr>
          <w:vanish/>
          <w:szCs w:val="28"/>
        </w:rPr>
        <w:t> </w:t>
      </w:r>
      <w:r>
        <w:rPr>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A6B2D" w:rsidRDefault="009A6B2D" w:rsidP="009A6B2D">
      <w:pPr>
        <w:pStyle w:val="a5"/>
        <w:numPr>
          <w:ilvl w:val="0"/>
          <w:numId w:val="27"/>
        </w:numPr>
        <w:jc w:val="both"/>
        <w:rPr>
          <w:sz w:val="28"/>
          <w:szCs w:val="28"/>
        </w:rPr>
      </w:pPr>
      <w:r>
        <w:rPr>
          <w:sz w:val="28"/>
          <w:szCs w:val="28"/>
        </w:rPr>
        <w:lastRenderedPageBreak/>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9A6B2D" w:rsidRDefault="009A6B2D" w:rsidP="009A6B2D">
      <w:pPr>
        <w:pStyle w:val="a5"/>
        <w:ind w:left="709"/>
        <w:jc w:val="both"/>
        <w:rPr>
          <w:sz w:val="28"/>
          <w:szCs w:val="28"/>
        </w:rPr>
      </w:pPr>
    </w:p>
    <w:p w:rsidR="009A6B2D" w:rsidRDefault="009A6B2D" w:rsidP="009A6B2D">
      <w:pPr>
        <w:autoSpaceDE w:val="0"/>
        <w:autoSpaceDN w:val="0"/>
        <w:adjustRightInd w:val="0"/>
        <w:ind w:firstLine="709"/>
        <w:outlineLvl w:val="3"/>
        <w:rPr>
          <w:b/>
          <w:szCs w:val="28"/>
        </w:rPr>
      </w:pPr>
      <w:r>
        <w:rPr>
          <w:b/>
          <w:szCs w:val="28"/>
        </w:rPr>
        <w:t>Статья 23. Муниципальный финансовый контроль</w:t>
      </w:r>
    </w:p>
    <w:p w:rsidR="009A6B2D" w:rsidRDefault="009A6B2D" w:rsidP="009A6B2D">
      <w:pPr>
        <w:autoSpaceDE w:val="0"/>
        <w:autoSpaceDN w:val="0"/>
        <w:adjustRightInd w:val="0"/>
        <w:ind w:firstLine="709"/>
        <w:outlineLvl w:val="3"/>
        <w:rPr>
          <w:b/>
          <w:szCs w:val="28"/>
        </w:rPr>
      </w:pPr>
    </w:p>
    <w:p w:rsidR="009A6B2D" w:rsidRDefault="009A6B2D" w:rsidP="009A6B2D">
      <w:pPr>
        <w:autoSpaceDE w:val="0"/>
        <w:autoSpaceDN w:val="0"/>
        <w:adjustRightInd w:val="0"/>
        <w:ind w:firstLine="709"/>
        <w:outlineLvl w:val="3"/>
        <w:rPr>
          <w:szCs w:val="28"/>
        </w:rPr>
      </w:pPr>
      <w:r>
        <w:rPr>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9A6B2D" w:rsidRDefault="009A6B2D" w:rsidP="009A6B2D">
      <w:pPr>
        <w:pStyle w:val="a5"/>
        <w:ind w:left="709"/>
        <w:jc w:val="both"/>
        <w:rPr>
          <w:sz w:val="28"/>
          <w:szCs w:val="28"/>
        </w:rPr>
      </w:pPr>
    </w:p>
    <w:p w:rsidR="009A6B2D" w:rsidRDefault="009A6B2D" w:rsidP="009A6B2D">
      <w:pPr>
        <w:ind w:firstLine="0"/>
      </w:pPr>
    </w:p>
    <w:p w:rsidR="00C85087" w:rsidRDefault="00C85087" w:rsidP="0070036A">
      <w:pPr>
        <w:ind w:firstLine="0"/>
      </w:pPr>
    </w:p>
    <w:sectPr w:rsidR="00C85087" w:rsidSect="00C850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A9" w:rsidRDefault="00E460A9" w:rsidP="00154445">
      <w:r>
        <w:separator/>
      </w:r>
    </w:p>
  </w:endnote>
  <w:endnote w:type="continuationSeparator" w:id="0">
    <w:p w:rsidR="00E460A9" w:rsidRDefault="00E460A9" w:rsidP="001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A9" w:rsidRDefault="00E460A9" w:rsidP="00154445">
      <w:r>
        <w:separator/>
      </w:r>
    </w:p>
  </w:footnote>
  <w:footnote w:type="continuationSeparator" w:id="0">
    <w:p w:rsidR="00E460A9" w:rsidRDefault="00E460A9" w:rsidP="00154445">
      <w:r>
        <w:continuationSeparator/>
      </w:r>
    </w:p>
  </w:footnote>
  <w:footnote w:id="1">
    <w:p w:rsidR="009A6B2D" w:rsidRDefault="009A6B2D" w:rsidP="009A6B2D">
      <w:pPr>
        <w:autoSpaceDE w:val="0"/>
        <w:autoSpaceDN w:val="0"/>
        <w:adjustRightInd w:val="0"/>
        <w:ind w:firstLine="0"/>
        <w:rPr>
          <w:sz w:val="20"/>
          <w:szCs w:val="20"/>
        </w:rPr>
      </w:pPr>
      <w:r>
        <w:rPr>
          <w:rStyle w:val="a9"/>
          <w:sz w:val="20"/>
          <w:szCs w:val="20"/>
        </w:rPr>
        <w:footnoteRef/>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E71A62"/>
    <w:multiLevelType w:val="hybridMultilevel"/>
    <w:tmpl w:val="7E1EDF78"/>
    <w:lvl w:ilvl="0" w:tplc="9F5281B2">
      <w:start w:val="1"/>
      <w:numFmt w:val="decimal"/>
      <w:lvlText w:val="%1."/>
      <w:lvlJc w:val="left"/>
      <w:pPr>
        <w:tabs>
          <w:tab w:val="num" w:pos="1134"/>
        </w:tabs>
        <w:ind w:left="0" w:firstLine="709"/>
      </w:pPr>
    </w:lvl>
    <w:lvl w:ilvl="1" w:tplc="F32EF2DA">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15:restartNumberingAfterBreak="0">
    <w:nsid w:val="212E2601"/>
    <w:multiLevelType w:val="hybridMultilevel"/>
    <w:tmpl w:val="A57AE5B6"/>
    <w:lvl w:ilvl="0" w:tplc="3F3674E0">
      <w:start w:val="1"/>
      <w:numFmt w:val="decimal"/>
      <w:lvlText w:val="%1."/>
      <w:lvlJc w:val="left"/>
      <w:pPr>
        <w:tabs>
          <w:tab w:val="num" w:pos="1134"/>
        </w:tabs>
        <w:ind w:left="0" w:firstLine="709"/>
      </w:pPr>
    </w:lvl>
    <w:lvl w:ilvl="1" w:tplc="B76AFFBE">
      <w:start w:val="1"/>
      <w:numFmt w:val="decimal"/>
      <w:lvlText w:val="%2."/>
      <w:lvlJc w:val="left"/>
      <w:pPr>
        <w:tabs>
          <w:tab w:val="num" w:pos="1134"/>
        </w:tabs>
        <w:ind w:left="0" w:firstLine="709"/>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B776E2"/>
    <w:multiLevelType w:val="multilevel"/>
    <w:tmpl w:val="03E48DC4"/>
    <w:lvl w:ilvl="0">
      <w:start w:val="1"/>
      <w:numFmt w:val="decimal"/>
      <w:lvlText w:val="%1."/>
      <w:lvlJc w:val="left"/>
      <w:pPr>
        <w:ind w:left="450" w:hanging="450"/>
      </w:pPr>
      <w:rPr>
        <w:rFonts w:eastAsiaTheme="minorHAnsi" w:hint="default"/>
      </w:rPr>
    </w:lvl>
    <w:lvl w:ilvl="1">
      <w:start w:val="1"/>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8" w15:restartNumberingAfterBreak="0">
    <w:nsid w:val="3EFE586A"/>
    <w:multiLevelType w:val="hybridMultilevel"/>
    <w:tmpl w:val="B164ED1E"/>
    <w:lvl w:ilvl="0" w:tplc="A9A0E55C">
      <w:start w:val="1"/>
      <w:numFmt w:val="decimal"/>
      <w:lvlText w:val="%1."/>
      <w:lvlJc w:val="left"/>
      <w:pPr>
        <w:tabs>
          <w:tab w:val="num" w:pos="1021"/>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CC02BA"/>
    <w:multiLevelType w:val="hybridMultilevel"/>
    <w:tmpl w:val="6D46B06A"/>
    <w:lvl w:ilvl="0" w:tplc="C3C60DE6">
      <w:start w:val="1"/>
      <w:numFmt w:val="decimal"/>
      <w:lvlText w:val="%1."/>
      <w:lvlJc w:val="left"/>
      <w:pPr>
        <w:tabs>
          <w:tab w:val="num" w:pos="1134"/>
        </w:tabs>
        <w:ind w:left="0" w:firstLine="709"/>
      </w:pPr>
    </w:lvl>
    <w:lvl w:ilvl="1" w:tplc="586471A6">
      <w:start w:val="1"/>
      <w:numFmt w:val="decimal"/>
      <w:lvlText w:val="%2."/>
      <w:lvlJc w:val="left"/>
      <w:pPr>
        <w:tabs>
          <w:tab w:val="num" w:pos="1134"/>
        </w:tabs>
        <w:ind w:left="0" w:firstLine="709"/>
      </w:pPr>
    </w:lvl>
    <w:lvl w:ilvl="2" w:tplc="B9884D9A">
      <w:start w:val="1"/>
      <w:numFmt w:val="russianLower"/>
      <w:lvlText w:val="%3)"/>
      <w:lvlJc w:val="left"/>
      <w:pPr>
        <w:tabs>
          <w:tab w:val="num" w:pos="1134"/>
        </w:tabs>
        <w:ind w:left="0" w:firstLine="709"/>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3965EC9"/>
    <w:multiLevelType w:val="hybridMultilevel"/>
    <w:tmpl w:val="25EA0B6C"/>
    <w:lvl w:ilvl="0" w:tplc="FA5C59AC">
      <w:start w:val="1"/>
      <w:numFmt w:val="decimal"/>
      <w:lvlText w:val="%1."/>
      <w:lvlJc w:val="left"/>
      <w:pPr>
        <w:tabs>
          <w:tab w:val="num" w:pos="1134"/>
        </w:tabs>
        <w:ind w:left="0" w:firstLine="709"/>
      </w:pPr>
    </w:lvl>
    <w:lvl w:ilvl="1" w:tplc="164806B6">
      <w:start w:val="1"/>
      <w:numFmt w:val="decimal"/>
      <w:lvlText w:val="%2."/>
      <w:lvlJc w:val="left"/>
      <w:pPr>
        <w:tabs>
          <w:tab w:val="num" w:pos="1134"/>
        </w:tabs>
        <w:ind w:left="0" w:firstLine="709"/>
      </w:pPr>
    </w:lvl>
    <w:lvl w:ilvl="2" w:tplc="C5E8CAE2">
      <w:start w:val="1"/>
      <w:numFmt w:val="decimal"/>
      <w:lvlText w:val="%3."/>
      <w:lvlJc w:val="left"/>
      <w:pPr>
        <w:tabs>
          <w:tab w:val="num" w:pos="1134"/>
        </w:tabs>
        <w:ind w:left="0" w:firstLine="709"/>
      </w:pPr>
    </w:lvl>
    <w:lvl w:ilvl="3" w:tplc="0AF80D78">
      <w:start w:val="1"/>
      <w:numFmt w:val="russianLower"/>
      <w:lvlText w:val="%4)"/>
      <w:lvlJc w:val="left"/>
      <w:pPr>
        <w:tabs>
          <w:tab w:val="num" w:pos="1134"/>
        </w:tabs>
        <w:ind w:left="0" w:firstLine="709"/>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867AF4"/>
    <w:multiLevelType w:val="hybridMultilevel"/>
    <w:tmpl w:val="FD3CB170"/>
    <w:lvl w:ilvl="0" w:tplc="F54AB420">
      <w:start w:val="1"/>
      <w:numFmt w:val="decimal"/>
      <w:lvlText w:val="%1."/>
      <w:lvlJc w:val="left"/>
      <w:pPr>
        <w:tabs>
          <w:tab w:val="num" w:pos="1134"/>
        </w:tabs>
        <w:ind w:left="0" w:firstLine="709"/>
      </w:p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13"/>
  </w:num>
  <w:num w:numId="3">
    <w:abstractNumId w:val="3"/>
  </w:num>
  <w:num w:numId="4">
    <w:abstractNumId w:val="5"/>
  </w:num>
  <w:num w:numId="5">
    <w:abstractNumId w:val="4"/>
  </w:num>
  <w:num w:numId="6">
    <w:abstractNumId w:val="9"/>
  </w:num>
  <w:num w:numId="7">
    <w:abstractNumId w:val="11"/>
  </w:num>
  <w:num w:numId="8">
    <w:abstractNumId w:val="8"/>
  </w:num>
  <w:num w:numId="9">
    <w:abstractNumId w:val="1"/>
  </w:num>
  <w:num w:numId="10">
    <w:abstractNumId w:val="10"/>
  </w:num>
  <w:num w:numId="11">
    <w:abstractNumId w:val="0"/>
  </w:num>
  <w:num w:numId="12">
    <w:abstractNumId w:val="12"/>
  </w:num>
  <w:num w:numId="13">
    <w:abstractNumId w:val="6"/>
  </w:num>
  <w:num w:numId="14">
    <w:abstractNumId w:val="7"/>
  </w:num>
  <w:num w:numId="1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E0"/>
    <w:rsid w:val="00012CC6"/>
    <w:rsid w:val="0001721F"/>
    <w:rsid w:val="0007177F"/>
    <w:rsid w:val="000C6DEA"/>
    <w:rsid w:val="000D104F"/>
    <w:rsid w:val="001304E2"/>
    <w:rsid w:val="00147477"/>
    <w:rsid w:val="00154445"/>
    <w:rsid w:val="00154818"/>
    <w:rsid w:val="0017338E"/>
    <w:rsid w:val="001A67B4"/>
    <w:rsid w:val="001A68D4"/>
    <w:rsid w:val="001A6D3E"/>
    <w:rsid w:val="001C20D5"/>
    <w:rsid w:val="001E0C88"/>
    <w:rsid w:val="00200FE0"/>
    <w:rsid w:val="00207AE8"/>
    <w:rsid w:val="00255B02"/>
    <w:rsid w:val="0027122A"/>
    <w:rsid w:val="002D6071"/>
    <w:rsid w:val="002F6BE1"/>
    <w:rsid w:val="00300B90"/>
    <w:rsid w:val="003072DC"/>
    <w:rsid w:val="00312254"/>
    <w:rsid w:val="00313D81"/>
    <w:rsid w:val="00343B49"/>
    <w:rsid w:val="003441F1"/>
    <w:rsid w:val="003474C4"/>
    <w:rsid w:val="0035709C"/>
    <w:rsid w:val="003657E9"/>
    <w:rsid w:val="0037760F"/>
    <w:rsid w:val="003B0FF0"/>
    <w:rsid w:val="003E45D7"/>
    <w:rsid w:val="004078FF"/>
    <w:rsid w:val="00483C77"/>
    <w:rsid w:val="004B5917"/>
    <w:rsid w:val="004C7C4D"/>
    <w:rsid w:val="0050564E"/>
    <w:rsid w:val="00523BB1"/>
    <w:rsid w:val="00525C6A"/>
    <w:rsid w:val="00531B9B"/>
    <w:rsid w:val="00536646"/>
    <w:rsid w:val="00551A73"/>
    <w:rsid w:val="00551CBA"/>
    <w:rsid w:val="00562283"/>
    <w:rsid w:val="005C72C5"/>
    <w:rsid w:val="005D2DB4"/>
    <w:rsid w:val="005F564E"/>
    <w:rsid w:val="0065687D"/>
    <w:rsid w:val="006713CD"/>
    <w:rsid w:val="00680CD9"/>
    <w:rsid w:val="006F68A7"/>
    <w:rsid w:val="0070036A"/>
    <w:rsid w:val="0072112A"/>
    <w:rsid w:val="0076502B"/>
    <w:rsid w:val="00790393"/>
    <w:rsid w:val="007A7916"/>
    <w:rsid w:val="007E0666"/>
    <w:rsid w:val="008123A0"/>
    <w:rsid w:val="0082081F"/>
    <w:rsid w:val="00857061"/>
    <w:rsid w:val="0088470C"/>
    <w:rsid w:val="008D235B"/>
    <w:rsid w:val="008F0B6C"/>
    <w:rsid w:val="00911A9C"/>
    <w:rsid w:val="00971E24"/>
    <w:rsid w:val="00984F0D"/>
    <w:rsid w:val="0099613A"/>
    <w:rsid w:val="009A6B2D"/>
    <w:rsid w:val="009B5C2B"/>
    <w:rsid w:val="009F0E6E"/>
    <w:rsid w:val="00A04F34"/>
    <w:rsid w:val="00A22456"/>
    <w:rsid w:val="00A34DDA"/>
    <w:rsid w:val="00A404BC"/>
    <w:rsid w:val="00A6301B"/>
    <w:rsid w:val="00A76DC4"/>
    <w:rsid w:val="00A90BE4"/>
    <w:rsid w:val="00AA5A03"/>
    <w:rsid w:val="00AD11F9"/>
    <w:rsid w:val="00B0104C"/>
    <w:rsid w:val="00B03FB3"/>
    <w:rsid w:val="00B23D6E"/>
    <w:rsid w:val="00B64D89"/>
    <w:rsid w:val="00B73503"/>
    <w:rsid w:val="00B92B6A"/>
    <w:rsid w:val="00BE1B07"/>
    <w:rsid w:val="00C02319"/>
    <w:rsid w:val="00C158C4"/>
    <w:rsid w:val="00C420E3"/>
    <w:rsid w:val="00C5233E"/>
    <w:rsid w:val="00C85087"/>
    <w:rsid w:val="00CA0F52"/>
    <w:rsid w:val="00CB3A0B"/>
    <w:rsid w:val="00CC377C"/>
    <w:rsid w:val="00CD58A7"/>
    <w:rsid w:val="00D600AE"/>
    <w:rsid w:val="00D679B9"/>
    <w:rsid w:val="00DB4F80"/>
    <w:rsid w:val="00E20D5C"/>
    <w:rsid w:val="00E326C0"/>
    <w:rsid w:val="00E425E1"/>
    <w:rsid w:val="00E460A9"/>
    <w:rsid w:val="00E87B35"/>
    <w:rsid w:val="00EF7657"/>
    <w:rsid w:val="00F3394E"/>
    <w:rsid w:val="00F55530"/>
    <w:rsid w:val="00F76292"/>
    <w:rsid w:val="00F9342A"/>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0F43"/>
  <w15:docId w15:val="{37D95FBD-AAB1-4A1E-9F24-DF79832E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FE0"/>
    <w:pPr>
      <w:spacing w:after="0" w:line="240" w:lineRule="auto"/>
      <w:ind w:firstLine="708"/>
      <w:jc w:val="both"/>
    </w:pPr>
    <w:rPr>
      <w:rFonts w:ascii="Times New Roman" w:eastAsia="Times New Roman" w:hAnsi="Times New Roman" w:cs="Times New Roman"/>
      <w:sz w:val="28"/>
      <w:szCs w:val="24"/>
      <w:lang w:eastAsia="ru-RU"/>
    </w:rPr>
  </w:style>
  <w:style w:type="paragraph" w:styleId="1">
    <w:name w:val="heading 1"/>
    <w:basedOn w:val="a"/>
    <w:next w:val="a"/>
    <w:link w:val="10"/>
    <w:qFormat/>
    <w:rsid w:val="00911A9C"/>
    <w:pPr>
      <w:keepNext/>
      <w:spacing w:before="240" w:after="60"/>
      <w:ind w:firstLine="0"/>
      <w:jc w:val="left"/>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00FE0"/>
    <w:pPr>
      <w:widowControl w:val="0"/>
      <w:spacing w:after="0" w:line="240" w:lineRule="auto"/>
      <w:ind w:right="19772"/>
    </w:pPr>
    <w:rPr>
      <w:rFonts w:ascii="Arial" w:eastAsia="Times New Roman" w:hAnsi="Arial" w:cs="Times New Roman"/>
      <w:b/>
      <w:sz w:val="16"/>
      <w:szCs w:val="20"/>
      <w:lang w:eastAsia="ru-RU"/>
    </w:rPr>
  </w:style>
  <w:style w:type="paragraph" w:styleId="a3">
    <w:name w:val="Balloon Text"/>
    <w:basedOn w:val="a"/>
    <w:link w:val="a4"/>
    <w:uiPriority w:val="99"/>
    <w:semiHidden/>
    <w:unhideWhenUsed/>
    <w:rsid w:val="00200FE0"/>
    <w:rPr>
      <w:rFonts w:ascii="Tahoma" w:hAnsi="Tahoma" w:cs="Tahoma"/>
      <w:sz w:val="16"/>
      <w:szCs w:val="16"/>
    </w:rPr>
  </w:style>
  <w:style w:type="character" w:customStyle="1" w:styleId="a4">
    <w:name w:val="Текст выноски Знак"/>
    <w:basedOn w:val="a0"/>
    <w:link w:val="a3"/>
    <w:uiPriority w:val="99"/>
    <w:semiHidden/>
    <w:rsid w:val="00200FE0"/>
    <w:rPr>
      <w:rFonts w:ascii="Tahoma" w:eastAsia="Times New Roman" w:hAnsi="Tahoma" w:cs="Tahoma"/>
      <w:sz w:val="16"/>
      <w:szCs w:val="16"/>
      <w:lang w:eastAsia="ru-RU"/>
    </w:rPr>
  </w:style>
  <w:style w:type="character" w:customStyle="1" w:styleId="10">
    <w:name w:val="Заголовок 1 Знак"/>
    <w:basedOn w:val="a0"/>
    <w:link w:val="1"/>
    <w:rsid w:val="00911A9C"/>
    <w:rPr>
      <w:rFonts w:asciiTheme="majorHAnsi" w:eastAsiaTheme="majorEastAsia" w:hAnsiTheme="majorHAnsi" w:cstheme="majorBidi"/>
      <w:b/>
      <w:bCs/>
      <w:kern w:val="32"/>
      <w:sz w:val="32"/>
      <w:szCs w:val="32"/>
      <w:lang w:eastAsia="ru-RU"/>
    </w:rPr>
  </w:style>
  <w:style w:type="paragraph" w:styleId="a5">
    <w:name w:val="List Paragraph"/>
    <w:basedOn w:val="a"/>
    <w:uiPriority w:val="34"/>
    <w:qFormat/>
    <w:rsid w:val="00911A9C"/>
    <w:pPr>
      <w:ind w:left="720" w:firstLine="0"/>
      <w:contextualSpacing/>
      <w:jc w:val="left"/>
    </w:pPr>
    <w:rPr>
      <w:sz w:val="24"/>
    </w:rPr>
  </w:style>
  <w:style w:type="paragraph" w:customStyle="1" w:styleId="ConsNormal">
    <w:name w:val="ConsNormal"/>
    <w:rsid w:val="00911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11A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semiHidden/>
    <w:unhideWhenUsed/>
    <w:rsid w:val="00911A9C"/>
    <w:rPr>
      <w:color w:val="0000FF"/>
      <w:u w:val="single"/>
    </w:rPr>
  </w:style>
  <w:style w:type="paragraph" w:styleId="a7">
    <w:name w:val="footnote text"/>
    <w:basedOn w:val="a"/>
    <w:link w:val="a8"/>
    <w:uiPriority w:val="99"/>
    <w:unhideWhenUsed/>
    <w:rsid w:val="00154445"/>
    <w:pPr>
      <w:ind w:firstLine="0"/>
      <w:jc w:val="left"/>
    </w:pPr>
    <w:rPr>
      <w:rFonts w:asciiTheme="minorHAnsi" w:eastAsiaTheme="minorEastAsia" w:hAnsiTheme="minorHAnsi" w:cstheme="minorBidi"/>
      <w:sz w:val="20"/>
      <w:szCs w:val="20"/>
    </w:rPr>
  </w:style>
  <w:style w:type="character" w:customStyle="1" w:styleId="a8">
    <w:name w:val="Текст сноски Знак"/>
    <w:basedOn w:val="a0"/>
    <w:link w:val="a7"/>
    <w:uiPriority w:val="99"/>
    <w:rsid w:val="00154445"/>
    <w:rPr>
      <w:rFonts w:eastAsiaTheme="minorEastAsia"/>
      <w:sz w:val="20"/>
      <w:szCs w:val="20"/>
      <w:lang w:eastAsia="ru-RU"/>
    </w:rPr>
  </w:style>
  <w:style w:type="character" w:styleId="a9">
    <w:name w:val="footnote reference"/>
    <w:basedOn w:val="a0"/>
    <w:uiPriority w:val="99"/>
    <w:unhideWhenUsed/>
    <w:rsid w:val="00154445"/>
    <w:rPr>
      <w:vertAlign w:val="superscript"/>
    </w:rPr>
  </w:style>
  <w:style w:type="character" w:customStyle="1" w:styleId="f">
    <w:name w:val="f"/>
    <w:basedOn w:val="a0"/>
    <w:rsid w:val="00154445"/>
  </w:style>
  <w:style w:type="character" w:styleId="aa">
    <w:name w:val="Strong"/>
    <w:basedOn w:val="a0"/>
    <w:uiPriority w:val="22"/>
    <w:qFormat/>
    <w:rsid w:val="00154445"/>
    <w:rPr>
      <w:b/>
      <w:bCs/>
    </w:rPr>
  </w:style>
  <w:style w:type="character" w:customStyle="1" w:styleId="diffins">
    <w:name w:val="diff_ins"/>
    <w:basedOn w:val="a0"/>
    <w:rsid w:val="00154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192">
      <w:bodyDiv w:val="1"/>
      <w:marLeft w:val="0"/>
      <w:marRight w:val="0"/>
      <w:marTop w:val="0"/>
      <w:marBottom w:val="0"/>
      <w:divBdr>
        <w:top w:val="none" w:sz="0" w:space="0" w:color="auto"/>
        <w:left w:val="none" w:sz="0" w:space="0" w:color="auto"/>
        <w:bottom w:val="none" w:sz="0" w:space="0" w:color="auto"/>
        <w:right w:val="none" w:sz="0" w:space="0" w:color="auto"/>
      </w:divBdr>
    </w:div>
    <w:div w:id="332413345">
      <w:bodyDiv w:val="1"/>
      <w:marLeft w:val="0"/>
      <w:marRight w:val="0"/>
      <w:marTop w:val="0"/>
      <w:marBottom w:val="0"/>
      <w:divBdr>
        <w:top w:val="none" w:sz="0" w:space="0" w:color="auto"/>
        <w:left w:val="none" w:sz="0" w:space="0" w:color="auto"/>
        <w:bottom w:val="none" w:sz="0" w:space="0" w:color="auto"/>
        <w:right w:val="none" w:sz="0" w:space="0" w:color="auto"/>
      </w:divBdr>
    </w:div>
    <w:div w:id="799420318">
      <w:bodyDiv w:val="1"/>
      <w:marLeft w:val="0"/>
      <w:marRight w:val="0"/>
      <w:marTop w:val="0"/>
      <w:marBottom w:val="0"/>
      <w:divBdr>
        <w:top w:val="none" w:sz="0" w:space="0" w:color="auto"/>
        <w:left w:val="none" w:sz="0" w:space="0" w:color="auto"/>
        <w:bottom w:val="none" w:sz="0" w:space="0" w:color="auto"/>
        <w:right w:val="none" w:sz="0" w:space="0" w:color="auto"/>
      </w:divBdr>
    </w:div>
    <w:div w:id="1213232644">
      <w:bodyDiv w:val="1"/>
      <w:marLeft w:val="0"/>
      <w:marRight w:val="0"/>
      <w:marTop w:val="0"/>
      <w:marBottom w:val="0"/>
      <w:divBdr>
        <w:top w:val="none" w:sz="0" w:space="0" w:color="auto"/>
        <w:left w:val="none" w:sz="0" w:space="0" w:color="auto"/>
        <w:bottom w:val="none" w:sz="0" w:space="0" w:color="auto"/>
        <w:right w:val="none" w:sz="0" w:space="0" w:color="auto"/>
      </w:divBdr>
    </w:div>
    <w:div w:id="1570533392">
      <w:bodyDiv w:val="1"/>
      <w:marLeft w:val="0"/>
      <w:marRight w:val="0"/>
      <w:marTop w:val="0"/>
      <w:marBottom w:val="0"/>
      <w:divBdr>
        <w:top w:val="none" w:sz="0" w:space="0" w:color="auto"/>
        <w:left w:val="none" w:sz="0" w:space="0" w:color="auto"/>
        <w:bottom w:val="none" w:sz="0" w:space="0" w:color="auto"/>
        <w:right w:val="none" w:sz="0" w:space="0" w:color="auto"/>
      </w:divBdr>
    </w:div>
    <w:div w:id="20126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89312-F660-4231-82C8-0A02C1EF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4747</Words>
  <Characters>27064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Зам Главы</cp:lastModifiedBy>
  <cp:revision>2</cp:revision>
  <cp:lastPrinted>2024-06-17T07:13:00Z</cp:lastPrinted>
  <dcterms:created xsi:type="dcterms:W3CDTF">2024-06-17T07:25:00Z</dcterms:created>
  <dcterms:modified xsi:type="dcterms:W3CDTF">2024-06-17T07:25:00Z</dcterms:modified>
</cp:coreProperties>
</file>